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012" w:rsidRPr="00A81BE2" w:rsidRDefault="00F71012" w:rsidP="00F71012">
      <w:pPr>
        <w:pStyle w:val="text-top"/>
        <w:shd w:val="clear" w:color="auto" w:fill="FFFFFF"/>
        <w:spacing w:before="0" w:beforeAutospacing="0" w:after="0" w:afterAutospacing="0" w:line="525" w:lineRule="atLeast"/>
        <w:jc w:val="center"/>
        <w:rPr>
          <w:rFonts w:ascii="微软雅黑" w:eastAsia="微软雅黑" w:hAnsi="微软雅黑"/>
          <w:color w:val="000000"/>
          <w:sz w:val="28"/>
          <w:szCs w:val="28"/>
        </w:rPr>
      </w:pPr>
      <w:r w:rsidRPr="00A81BE2">
        <w:rPr>
          <w:rStyle w:val="f14b"/>
          <w:rFonts w:ascii="微软雅黑" w:eastAsia="微软雅黑" w:hAnsi="微软雅黑" w:hint="eastAsia"/>
          <w:color w:val="000000"/>
          <w:sz w:val="28"/>
          <w:szCs w:val="28"/>
        </w:rPr>
        <w:t>陕西省人力资源和社会保障厅 中共陕西省委党校（陕西行政学院）</w:t>
      </w:r>
    </w:p>
    <w:p w:rsidR="00F71012" w:rsidRDefault="00F71012" w:rsidP="00F71012">
      <w:pPr>
        <w:pStyle w:val="text-cen"/>
        <w:shd w:val="clear" w:color="auto" w:fill="FFFFFF"/>
        <w:spacing w:before="0" w:beforeAutospacing="0" w:after="0" w:afterAutospacing="0" w:line="525" w:lineRule="atLeast"/>
        <w:jc w:val="center"/>
        <w:rPr>
          <w:rFonts w:ascii="微软雅黑" w:eastAsia="微软雅黑" w:hAnsi="微软雅黑"/>
          <w:color w:val="000000"/>
          <w:sz w:val="33"/>
          <w:szCs w:val="33"/>
        </w:rPr>
      </w:pPr>
      <w:r>
        <w:rPr>
          <w:rFonts w:ascii="微软雅黑" w:eastAsia="微软雅黑" w:hAnsi="微软雅黑" w:hint="eastAsia"/>
          <w:color w:val="000000"/>
          <w:sz w:val="33"/>
          <w:szCs w:val="33"/>
        </w:rPr>
        <w:t>关于开展2020年度全省党校教师系列高级职称评审工作的通知</w:t>
      </w:r>
    </w:p>
    <w:p w:rsidR="00F71012" w:rsidRDefault="00F71012" w:rsidP="00F71012">
      <w:pPr>
        <w:pStyle w:val="text-bottom"/>
        <w:shd w:val="clear" w:color="auto" w:fill="FFFFFF"/>
        <w:spacing w:before="0" w:beforeAutospacing="0" w:after="0" w:afterAutospacing="0" w:line="525" w:lineRule="atLeast"/>
        <w:jc w:val="center"/>
        <w:rPr>
          <w:rFonts w:ascii="微软雅黑" w:eastAsia="微软雅黑" w:hAnsi="微软雅黑"/>
          <w:color w:val="000000"/>
          <w:sz w:val="27"/>
          <w:szCs w:val="27"/>
        </w:rPr>
      </w:pPr>
      <w:r>
        <w:rPr>
          <w:rStyle w:val="f14b"/>
          <w:rFonts w:ascii="微软雅黑" w:eastAsia="微软雅黑" w:hAnsi="微软雅黑" w:hint="eastAsia"/>
          <w:color w:val="000000"/>
          <w:sz w:val="27"/>
          <w:szCs w:val="27"/>
        </w:rPr>
        <w:t>陕人社函〔2020〕447号</w:t>
      </w:r>
    </w:p>
    <w:p w:rsidR="004265C0" w:rsidRDefault="004265C0"/>
    <w:p w:rsidR="00F71012" w:rsidRPr="00F71012" w:rsidRDefault="00F71012" w:rsidP="00F71012">
      <w:pPr>
        <w:widowControl/>
        <w:shd w:val="clear" w:color="auto" w:fill="FFFFFF"/>
        <w:jc w:val="left"/>
        <w:outlineLvl w:val="3"/>
        <w:rPr>
          <w:rFonts w:ascii="微软雅黑" w:eastAsia="微软雅黑" w:hAnsi="微软雅黑" w:cs="宋体"/>
          <w:b/>
          <w:bCs/>
          <w:color w:val="000000"/>
          <w:kern w:val="0"/>
          <w:sz w:val="27"/>
          <w:szCs w:val="27"/>
        </w:rPr>
      </w:pPr>
      <w:r w:rsidRPr="00F71012">
        <w:rPr>
          <w:rFonts w:ascii="微软雅黑" w:eastAsia="微软雅黑" w:hAnsi="微软雅黑" w:cs="宋体" w:hint="eastAsia"/>
          <w:b/>
          <w:bCs/>
          <w:color w:val="000000"/>
          <w:kern w:val="0"/>
          <w:sz w:val="27"/>
          <w:szCs w:val="27"/>
        </w:rPr>
        <w:t>各市(区)人力资源和社会保障局，各市（区）委党校（行政学院）：</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根据我省2020年高级职称评审总体安排，现将2020年度全省党校教师系列高级职称评审工作有关事项通知如下：</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t>一、评审范围</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全省党校（行政学院）系统、陕西社会主义学院等干部教育院校从事理论教育，并且符合评审申报条件的在职在岗教师。</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今年内达到国家法定退休年龄的人员不参加评审，公务员和参照公务员法管理的工作人员不参加评审。</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t>二、申报条件</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t>（一）思想政治条件</w:t>
      </w:r>
    </w:p>
    <w:p w:rsidR="00A81BE2" w:rsidRDefault="00F71012" w:rsidP="00A81BE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遵守宪法和法律，热爱本职工作，具有良好的思想品德和职业操守，申报人员近5年个人年度考核均为合格以上等次。</w:t>
      </w:r>
    </w:p>
    <w:p w:rsidR="00F71012" w:rsidRPr="00F71012" w:rsidRDefault="00F71012" w:rsidP="00A81BE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lastRenderedPageBreak/>
        <w:t>（二）</w:t>
      </w:r>
      <w:r w:rsidRPr="00F71012">
        <w:rPr>
          <w:rFonts w:ascii="微软雅黑" w:eastAsia="微软雅黑" w:hAnsi="微软雅黑" w:cs="宋体" w:hint="eastAsia"/>
          <w:color w:val="000000"/>
          <w:kern w:val="0"/>
          <w:sz w:val="27"/>
          <w:szCs w:val="27"/>
        </w:rPr>
        <w:t>对实行专业技术岗位管理的事业单位，按照评聘结合的原则，上报人员数和空缺岗位数按照1:1申报。当年能够空出的专业技术岗位，可以提前使用。</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t>（三）学历、资历条件</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1.申报正高级专业技术任职资格须在副高级岗位上从事相应工作5年以上（含5年）。</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2.申报副高级专业技术任职资格，应当具备下列条件之一：</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（1）全日制博士研究生毕业，并聘任现职满2年；在职期间取得博士研究生学历或博士学位，并聘任现职满4年。</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（2）全日制硕士研究生毕业，并聘任现职满4年；在职期间取得硕士研究生学历或硕士学位，并聘任现职满5年。</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（3）统招全日制本科学历者，须任中级专业技术职务5年以上（含5年）。</w:t>
      </w:r>
    </w:p>
    <w:p w:rsidR="00A81BE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4）对不具备全日制本科学历申报者，须任中级专业技术职务5年以上（含5年），且符合下列条件之一：后取本科学历，累计从事本专业技术工作满15年；大专学校毕业后直接从事本专业技术工作20年以上（含20年），或后取大专学历并累计从事本专业技术工作25年以上（含25年）；中专学校毕业后直接从事本专业技术工作28年以上</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lastRenderedPageBreak/>
        <w:t>（含28年），或后取中专学历并累计从事本专业技术工作30年以上（含30年）。</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申报人员的学历、聘任年限计算时间截止到2020年 9月30日。</w:t>
      </w:r>
    </w:p>
    <w:p w:rsidR="00A81BE2" w:rsidRDefault="00F71012" w:rsidP="00A81BE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t>（四）业绩条件</w:t>
      </w:r>
    </w:p>
    <w:p w:rsidR="00C94C9D" w:rsidRDefault="00C94C9D" w:rsidP="00A81BE2">
      <w:pPr>
        <w:widowControl/>
        <w:shd w:val="clear" w:color="auto" w:fill="FFFFFF"/>
        <w:spacing w:beforeAutospacing="1" w:line="450" w:lineRule="atLeast"/>
        <w:jc w:val="left"/>
        <w:rPr>
          <w:rFonts w:ascii="微软雅黑" w:eastAsia="微软雅黑" w:hAnsi="微软雅黑" w:cs="宋体" w:hint="eastAsia"/>
          <w:color w:val="000000"/>
          <w:kern w:val="0"/>
          <w:sz w:val="27"/>
          <w:szCs w:val="27"/>
        </w:rPr>
      </w:pPr>
      <w:r>
        <w:rPr>
          <w:rFonts w:ascii="微软雅黑" w:eastAsia="微软雅黑" w:hAnsi="微软雅黑" w:cs="宋体" w:hint="eastAsia"/>
          <w:color w:val="000000"/>
          <w:kern w:val="0"/>
          <w:sz w:val="27"/>
          <w:szCs w:val="27"/>
        </w:rPr>
        <w:t>申报人员需提供本人任现职以来的主要业绩材料。课时统计截止时间</w:t>
      </w:r>
    </w:p>
    <w:p w:rsidR="00F71012" w:rsidRPr="00F71012" w:rsidRDefault="00F71012" w:rsidP="00A81BE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2020年8月31日。其它项目发表、完成截止时间为2020 年10月31日。业绩主要包括以下五个方面：</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t>1.课时。</w:t>
      </w:r>
      <w:r w:rsidRPr="00F71012">
        <w:rPr>
          <w:rFonts w:ascii="微软雅黑" w:eastAsia="微软雅黑" w:hAnsi="微软雅黑" w:cs="宋体" w:hint="eastAsia"/>
          <w:color w:val="000000"/>
          <w:kern w:val="0"/>
          <w:sz w:val="27"/>
          <w:szCs w:val="27"/>
        </w:rPr>
        <w:t>申报者在任现职期内，每年须完成该学年校（院）平均课时量，课时量未达到校（院）平均课时量的人员不得申报晋升高级职称。校（院）教务部门须对申报者出具任现职期内每年的课时量以及本校（院）学年平均课时量的证明。</w:t>
      </w:r>
    </w:p>
    <w:p w:rsidR="00A81BE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t>2.论文。</w:t>
      </w:r>
      <w:r w:rsidR="00A81BE2">
        <w:rPr>
          <w:rFonts w:ascii="微软雅黑" w:eastAsia="微软雅黑" w:hAnsi="微软雅黑" w:cs="宋体" w:hint="eastAsia"/>
          <w:color w:val="000000"/>
          <w:kern w:val="0"/>
          <w:sz w:val="27"/>
          <w:szCs w:val="27"/>
        </w:rPr>
        <w:t>申报者提交的论文，应为任现职以来公开发表在有标准国际</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出版物号ISSN号报刊杂志上的理论文章。本系列报刊等认定办法参照《中共陕西省委党校（陕西行政学院）学术报刊认定办法》（陕校办发〔2019〕48号）执行。</w:t>
      </w:r>
    </w:p>
    <w:p w:rsidR="00A81BE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t>3.课题。</w:t>
      </w:r>
      <w:r w:rsidRPr="00F71012">
        <w:rPr>
          <w:rFonts w:ascii="微软雅黑" w:eastAsia="微软雅黑" w:hAnsi="微软雅黑" w:cs="宋体" w:hint="eastAsia"/>
          <w:color w:val="000000"/>
          <w:kern w:val="0"/>
          <w:sz w:val="27"/>
          <w:szCs w:val="27"/>
        </w:rPr>
        <w:t>获得国家级、省部级、市级、县级、校（院）级课题资助项目，</w:t>
      </w:r>
    </w:p>
    <w:p w:rsidR="00C94C9D" w:rsidRDefault="00C94C9D" w:rsidP="00F71012">
      <w:pPr>
        <w:widowControl/>
        <w:shd w:val="clear" w:color="auto" w:fill="FFFFFF"/>
        <w:spacing w:beforeAutospacing="1" w:line="450" w:lineRule="atLeast"/>
        <w:jc w:val="left"/>
        <w:rPr>
          <w:rFonts w:ascii="微软雅黑" w:eastAsia="微软雅黑" w:hAnsi="微软雅黑" w:cs="宋体" w:hint="eastAsia"/>
          <w:color w:val="000000"/>
          <w:kern w:val="0"/>
          <w:sz w:val="27"/>
          <w:szCs w:val="27"/>
        </w:rPr>
      </w:pP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课题立项证明（已结项的需提供结项证明）。</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lastRenderedPageBreak/>
        <w:t>4.获得奖励。</w:t>
      </w:r>
      <w:r w:rsidRPr="00F71012">
        <w:rPr>
          <w:rFonts w:ascii="微软雅黑" w:eastAsia="微软雅黑" w:hAnsi="微软雅黑" w:cs="宋体" w:hint="eastAsia"/>
          <w:color w:val="000000"/>
          <w:kern w:val="0"/>
          <w:sz w:val="27"/>
          <w:szCs w:val="27"/>
        </w:rPr>
        <w:t>获得国家级、省部级、市级、县级、校（院）级各项奖励或荣誉称号。</w:t>
      </w:r>
      <w:r w:rsidRPr="00F71012">
        <w:rPr>
          <w:rFonts w:ascii="微软雅黑" w:eastAsia="微软雅黑" w:hAnsi="微软雅黑" w:cs="宋体" w:hint="eastAsia"/>
          <w:b/>
          <w:bCs/>
          <w:color w:val="000000"/>
          <w:kern w:val="0"/>
          <w:sz w:val="27"/>
        </w:rPr>
        <w:t>5.咨政项目。</w:t>
      </w:r>
      <w:r w:rsidRPr="00F71012">
        <w:rPr>
          <w:rFonts w:ascii="微软雅黑" w:eastAsia="微软雅黑" w:hAnsi="微软雅黑" w:cs="宋体" w:hint="eastAsia"/>
          <w:color w:val="000000"/>
          <w:kern w:val="0"/>
          <w:sz w:val="27"/>
          <w:szCs w:val="27"/>
        </w:rPr>
        <w:t>获得国家级、省部级、市级、县级领导批示的咨政报告。</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申报高级讲师专业技术职务任职资格的，任现职期间除完成课时要求外，还须达到以下条件中的两项：①独立在有国际标准连续出版号ISSN号期刊发表理论文章2篇；②独立在核心期刊发表理论文章1篇；③独立撰写8万字以上的公开出版发行的理论专著；④获得市级及以上党校（行政学院）系统理论研讨会三等奖及以上奖励（独立或第一作者）；⑤入选全省党校（行政学院）系统精品课；⑥入选省部级“好课程”；⑦主持县级及以上课题一项并结项；⑧以独立或第一作者身份完成一篇咨政报告并获得县级及以上领导批示。</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申报副高级专业技术职务任职资格的，任现职期间除完成课时要求外，还须达到以下条件中的一项：①独立在核心期刊发表理论文章2篇；②获得省部级科研成果三等奖及以上奖励（排名前二）；③独立撰写10万字以上的公开出版发行的理论专著；④获得全省党校（行政学院）系统科研奖二等奖及以上奖励（排名前二）；⑤获得全省党校（行政学院）系统理论研讨会二等奖及以上奖励（独立或第一作者）；⑥入选全省党校（行政学院）系统精品课；⑦入选省部级“好课程”；⑧主持市级及以上课题一项并结项；⑨以独立或第一作者身份完成一篇咨政报告并获得市级及以上领导批示。</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lastRenderedPageBreak/>
        <w:t>申报正高级专业技术职务任职资格的，任现职期间除完成课时要求外，还须达到以下条件中的一项：①独立在核心期刊发表理论文章3篇；②获得省部级科研成果二等奖及以上奖励（独立或排名第一）；③独立撰写15万字以上的公开出版发行的理论专著；④获得全省党校（行政学院）系统科研奖一等奖及以上奖励（独立或排名第一）；⑤获得全省党校（行政学院）系统理论研讨会一等奖及以上奖励（独立或排名第一）；⑥入选全省党校（行政学院）系统精品课；⑦入选省部级“好课程”；⑧主持省部级及以上课题并结项；⑨以独立或第一作者身份完成一篇咨政报告并获得省部级及以上领导批示。</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t>（五）继续教育要求</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申报人员从2016年开始，每人每年参加继续教育公需课学习不少于24小时，专业科目不少于56小时。</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t>（六）有下列情形之一的，不得申报：</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1.近5年年度考核不合格1次（含1次）以上或被单位通报批评者。</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2.任现职以来出现重大工作事故，造成重大损失、产生恶劣影响的。</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3.受到党纪、政纪处分，处分期未满的。</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4.提交弄虚作假材料的，取消当年参评资格，并在全省通报批评，3年内不得重新申报。</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lastRenderedPageBreak/>
        <w:t>三、评审推荐程序及时间安排</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t>（一）个人申报</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参评人员向所属单位提出申请，通过“陕西省职称网上申报系统”（以下简称“申报系统”）进行注册、申报，按照网页提示及要求填写信息，提交相关电子支撑材料，系统自动生成《2020年度全省党校教师系列高级职称任职资格评审简表》。各级单位填写意见并加盖公章后，参评人员将生成的JPG格式文件上传至“申报系统”。本人确认无误后，将个人参评材料信息上传至所属单位。</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支撑材料包括（以下所有材料务必提供完整扫描件，不得以照片代替）：</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1.主管部门的委托评审函，委托时要注明岗位限额职数，等额报送（如为基层、贫困县或援藏援疆援青参评人员须注明，并提供相应证明材料）。</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2.身份证。</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3.职称证书。</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4.学历、学位证书。</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5.继续教育证明（2016年-2020年，个人信息页和继续教育学时页均需提供）。</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6.公示证明。</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7.近5年考核证明。</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lastRenderedPageBreak/>
        <w:t>8.课时完成证明（须写明本人课时量及校&lt;院&gt;年均课时量）。</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9.任现职以来的业绩成果（参评论文的刊物封面、出版或版权信息页、目录、本人撰写的文章所有页码均需提供）。</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10.职称申报诚信承诺书。</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t>（二）单位审核公示</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用人单位通过“申报系统”（登录账号由所属县区人事部门或主管单位负责分配），审核参评人员的申报材料，负责对申报材料的真实性、完整性进行审核，并通过个人述职、考核测评等方式全面考察申报人的学术水平和职业操守。对审核通过人员的申报材料在单位进行不少于五个工作日的公示，公示无异议后，通过“申报系统”将申报材料按照管理权限逐级审核、上报。</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t>（三）评审公示</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全省党校教师系列高级职称评审委员会按照有关工作程序进行评审。评审结果通过中共陕西省委党校（陕西行政学院）官网进行不少于5个工作日的公示。</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t>四、有关情况说明</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t>（一）职称资格确认</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lastRenderedPageBreak/>
        <w:t>外省（含中央驻陕单位、军队转业）调入我省的党校教师专业技术人员职称认定，按照认定工作要求和我省对本专业技术职务任职条件进行资格审核。职称资格确认材料实行线上评审。对已符合申报高一级职称的人员，职称确认和职称晋升可同时进行。</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t>（二）职称资格转换</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已评聘专业技术职务的非党校（行政学院）教师专业技术人员，本人确因工作需要而转换到党校（行政学院）教师专业技术岗位的，须在党校（行政学院）教师工作岗位工作满1年以上，按照职称转换工作要求和本专业技术职务任职条件进行转换评审。申请转换评审的，需提供转换前的相应资格证书。评审按照本通知要求实行线上评审。</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t>（三）评审政策倾斜</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根据陕西省人力资源和社会保障厅《关于印发&lt;关于进一步改革完善基层专业技术人才职称工作的实施意见&gt;的通知》（陕人社发〔2017〕47号）、《关于进一步加大贫困县专业技术人才职称评审支持政策的通知》（陕人社发〔2018〕49号）和《关于进一步加强援藏援疆援青专业技术人才职称评审工作的通知》（人社厅发〔2019〕67号）文件精神，对县及县（不含市辖区）以下基层专业技术人员、贫困县专业技术人员及援藏援疆援青专业技术人员参评职称时给予政策倾斜。</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lastRenderedPageBreak/>
        <w:t>贫困县专业技术人才参加高级职称评审，对科研成果、论文条件不作硬性要求，可等量提供能够体现其能力与业绩的工作总结、教学成果（参考教案、研究报告、教学教法经验总结）、校本研修等替代。</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全省专业技术人才任现职期间全职完成驻村扶贫等工作满1年，参加职称评审，可减免一项科研成果或一篇论文，继续教育学时减半。驻村扶贫工作满2年，对科研成果、论文及继续教育学时不作要求，并在职称评审时给予10%的附加分。</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t>（四）证书办理</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本次评审实行电子化证书，不再发放纸质证书。</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t>（五）评审收费</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按省物价局核定的收费标准，高级职称评审费每人400元。参加答辩时以现金形式收缴。</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b/>
          <w:bCs/>
          <w:color w:val="000000"/>
          <w:kern w:val="0"/>
          <w:sz w:val="27"/>
        </w:rPr>
        <w:t>五、有关要求</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（一）参评人员和有关单位要认真学习《陕西省职称评审操作手册》（详见网上申报系统主页），按照《手册》规范进行操作，以免影响正常评审。</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（二）申报网址：陕西省职称网上申报系统，互联网登陆网址为：</w:t>
      </w:r>
      <w:hyperlink r:id="rId6" w:history="1">
        <w:r w:rsidRPr="00F71012">
          <w:rPr>
            <w:rFonts w:ascii="微软雅黑" w:eastAsia="微软雅黑" w:hAnsi="微软雅黑" w:cs="宋体" w:hint="eastAsia"/>
            <w:color w:val="1B59B4"/>
            <w:kern w:val="0"/>
            <w:sz w:val="27"/>
          </w:rPr>
          <w:t>http://1.85.55.147:7221/zcsb</w:t>
        </w:r>
      </w:hyperlink>
      <w:r w:rsidRPr="00F71012">
        <w:rPr>
          <w:rFonts w:ascii="微软雅黑" w:eastAsia="微软雅黑" w:hAnsi="微软雅黑" w:cs="宋体" w:hint="eastAsia"/>
          <w:color w:val="000000"/>
          <w:kern w:val="0"/>
          <w:sz w:val="27"/>
          <w:szCs w:val="27"/>
        </w:rPr>
        <w:t>。</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lastRenderedPageBreak/>
        <w:t>（三）职称评审电子化申报材料须严格按照要求制作和上传，具体见附件。</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四）所有参评人员均须参加专业答辩。答辩主要内容：申报人任现职以来工作业绩、代表论文论著、课题项目以及申报专业的理论前沿等。答辩时长：个人主要业务工作及学术成果汇报5分钟，论文答辩5分钟，总时长10分钟以内。具体答辩时间另行通知。</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五）请各单位组织填写《健康登记表和健康承诺书》，确保参评人员14天内无新冠肺炎疫情中高风险地区接触史、以及突发疫情省区出入史；14天内无出国（境）史、无出国（境）人员接触史；答辩前两天内，参评人需进行核酸检测，身体健康并且核酸检测阴性的方可参加答辩。凭本人身份证、核酸检测报告和《健康登记表和健康承诺书》前来答辩。</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（六）参评人员及各单位须按时完成申报、审核、上传等工作，参评人员申报截止时间为2020年11月15日，各市（区）人社部门上传截止时间为2020年11月25日，逾期不予受理。</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（七）申报过程中如有疑问，请及时联系全省党校教师系列高级职称评审委员会办公室。</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联 系 人：银 宇 王 丽 惠韩涛</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联系电话：029-85378311 85378081 85378583</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lastRenderedPageBreak/>
        <w:t>技术支持：张 倩 李浩哲 029-82210159</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2020年度全省党校系列高级职称评审QQ群：1060157441，各市、县党校（行政学院）等工作人员实名制入群。</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附件：1.健康登记表和健康承诺书</w:t>
      </w:r>
    </w:p>
    <w:p w:rsidR="00F71012" w:rsidRPr="00F71012" w:rsidRDefault="00F71012" w:rsidP="00F71012">
      <w:pPr>
        <w:widowControl/>
        <w:shd w:val="clear" w:color="auto" w:fill="FFFFFF"/>
        <w:spacing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 xml:space="preserve">　　　2.职称申报诚信承诺书</w:t>
      </w:r>
    </w:p>
    <w:p w:rsidR="00F71012" w:rsidRPr="00F71012" w:rsidRDefault="00F71012" w:rsidP="00F71012">
      <w:pPr>
        <w:widowControl/>
        <w:shd w:val="clear" w:color="auto" w:fill="FFFFFF"/>
        <w:spacing w:before="100" w:beforeAutospacing="1" w:line="450" w:lineRule="atLeast"/>
        <w:jc w:val="lef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 xml:space="preserve">　　　3.全省党校教师系列高级职称评审材料要求</w:t>
      </w:r>
    </w:p>
    <w:p w:rsidR="00F71012" w:rsidRPr="00F71012" w:rsidRDefault="00F71012" w:rsidP="00F71012">
      <w:pPr>
        <w:widowControl/>
        <w:shd w:val="clear" w:color="auto" w:fill="FFFFFF"/>
        <w:spacing w:before="100" w:beforeAutospacing="1" w:line="450" w:lineRule="atLeast"/>
        <w:jc w:val="righ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陕西省人力资源和社会保障厅 中共陕西省委党校（陕西行政学院）</w:t>
      </w:r>
    </w:p>
    <w:p w:rsidR="00F71012" w:rsidRPr="00F71012" w:rsidRDefault="00F71012" w:rsidP="00F71012">
      <w:pPr>
        <w:widowControl/>
        <w:shd w:val="clear" w:color="auto" w:fill="FFFFFF"/>
        <w:spacing w:before="100" w:beforeAutospacing="1" w:line="450" w:lineRule="atLeast"/>
        <w:jc w:val="right"/>
        <w:rPr>
          <w:rFonts w:ascii="微软雅黑" w:eastAsia="微软雅黑" w:hAnsi="微软雅黑" w:cs="宋体"/>
          <w:color w:val="000000"/>
          <w:kern w:val="0"/>
          <w:sz w:val="27"/>
          <w:szCs w:val="27"/>
        </w:rPr>
      </w:pPr>
      <w:r w:rsidRPr="00F71012">
        <w:rPr>
          <w:rFonts w:ascii="微软雅黑" w:eastAsia="微软雅黑" w:hAnsi="微软雅黑" w:cs="宋体" w:hint="eastAsia"/>
          <w:color w:val="000000"/>
          <w:kern w:val="0"/>
          <w:sz w:val="27"/>
          <w:szCs w:val="27"/>
        </w:rPr>
        <w:t>2020年10月23日</w:t>
      </w:r>
    </w:p>
    <w:p w:rsidR="00F71012" w:rsidRDefault="00F71012">
      <w:pPr>
        <w:rPr>
          <w:rFonts w:hint="eastAsia"/>
        </w:rPr>
      </w:pPr>
    </w:p>
    <w:p w:rsidR="005F2835" w:rsidRDefault="005F2835">
      <w:pPr>
        <w:rPr>
          <w:rFonts w:hint="eastAsia"/>
        </w:rPr>
      </w:pPr>
    </w:p>
    <w:p w:rsidR="005F2835" w:rsidRDefault="005F2835">
      <w:pPr>
        <w:rPr>
          <w:rFonts w:hint="eastAsia"/>
        </w:rPr>
      </w:pPr>
    </w:p>
    <w:p w:rsidR="005F2835" w:rsidRDefault="005F2835">
      <w:pPr>
        <w:rPr>
          <w:rFonts w:hint="eastAsia"/>
        </w:rPr>
      </w:pPr>
    </w:p>
    <w:p w:rsidR="005F2835" w:rsidRDefault="005F2835">
      <w:pPr>
        <w:rPr>
          <w:rFonts w:hint="eastAsia"/>
        </w:rPr>
      </w:pPr>
    </w:p>
    <w:p w:rsidR="005F2835" w:rsidRDefault="005F2835">
      <w:pPr>
        <w:rPr>
          <w:rFonts w:hint="eastAsia"/>
        </w:rPr>
      </w:pPr>
    </w:p>
    <w:p w:rsidR="005F2835" w:rsidRDefault="005F2835">
      <w:pPr>
        <w:rPr>
          <w:rFonts w:hint="eastAsia"/>
        </w:rPr>
      </w:pPr>
    </w:p>
    <w:p w:rsidR="005F2835" w:rsidRDefault="005F2835">
      <w:pPr>
        <w:rPr>
          <w:rFonts w:hint="eastAsia"/>
        </w:rPr>
      </w:pPr>
    </w:p>
    <w:p w:rsidR="005F2835" w:rsidRDefault="005F2835">
      <w:pPr>
        <w:rPr>
          <w:rFonts w:hint="eastAsia"/>
        </w:rPr>
      </w:pPr>
    </w:p>
    <w:p w:rsidR="005F2835" w:rsidRDefault="005F2835">
      <w:pPr>
        <w:rPr>
          <w:rFonts w:hint="eastAsia"/>
        </w:rPr>
      </w:pPr>
    </w:p>
    <w:p w:rsidR="005F2835" w:rsidRDefault="005F2835">
      <w:pPr>
        <w:rPr>
          <w:rFonts w:hint="eastAsia"/>
        </w:rPr>
      </w:pPr>
    </w:p>
    <w:p w:rsidR="005F2835" w:rsidRDefault="005F2835">
      <w:pPr>
        <w:rPr>
          <w:rFonts w:hint="eastAsia"/>
        </w:rPr>
      </w:pPr>
    </w:p>
    <w:p w:rsidR="005F2835" w:rsidRDefault="005F2835">
      <w:pPr>
        <w:rPr>
          <w:rFonts w:hint="eastAsia"/>
        </w:rPr>
      </w:pPr>
    </w:p>
    <w:p w:rsidR="005F2835" w:rsidRDefault="005F2835">
      <w:pPr>
        <w:rPr>
          <w:rFonts w:hint="eastAsia"/>
        </w:rPr>
      </w:pPr>
    </w:p>
    <w:p w:rsidR="005F2835" w:rsidRDefault="005F2835">
      <w:pPr>
        <w:rPr>
          <w:rFonts w:hint="eastAsia"/>
        </w:rPr>
      </w:pPr>
    </w:p>
    <w:p w:rsidR="005F2835" w:rsidRDefault="005F2835">
      <w:pPr>
        <w:rPr>
          <w:rFonts w:hint="eastAsia"/>
        </w:rPr>
      </w:pPr>
    </w:p>
    <w:p w:rsidR="005F2835" w:rsidRDefault="005F2835">
      <w:pPr>
        <w:rPr>
          <w:rFonts w:hint="eastAsia"/>
        </w:rPr>
      </w:pPr>
    </w:p>
    <w:p w:rsidR="005F2835" w:rsidRDefault="005F2835">
      <w:pPr>
        <w:rPr>
          <w:rFonts w:hint="eastAsia"/>
        </w:rPr>
      </w:pPr>
    </w:p>
    <w:p w:rsidR="005F2835" w:rsidRDefault="005F2835">
      <w:pPr>
        <w:rPr>
          <w:rFonts w:hint="eastAsia"/>
        </w:rPr>
      </w:pPr>
    </w:p>
    <w:p w:rsidR="005F2835" w:rsidRDefault="005F2835">
      <w:pPr>
        <w:rPr>
          <w:rFonts w:hint="eastAsia"/>
        </w:rPr>
      </w:pPr>
    </w:p>
    <w:p w:rsidR="005F2835" w:rsidRDefault="005F2835">
      <w:pPr>
        <w:rPr>
          <w:rFonts w:hint="eastAsia"/>
        </w:rPr>
      </w:pPr>
    </w:p>
    <w:p w:rsidR="005F2835" w:rsidRDefault="005F2835">
      <w:pPr>
        <w:rPr>
          <w:rFonts w:hint="eastAsia"/>
        </w:rPr>
      </w:pPr>
    </w:p>
    <w:p w:rsidR="005F2835" w:rsidRDefault="005F2835">
      <w:pPr>
        <w:rPr>
          <w:rFonts w:hint="eastAsia"/>
        </w:rPr>
      </w:pPr>
    </w:p>
    <w:p w:rsidR="005F2835" w:rsidRDefault="005F2835" w:rsidP="005F2835">
      <w:pPr>
        <w:spacing w:line="600" w:lineRule="exact"/>
        <w:rPr>
          <w:rFonts w:ascii="黑体" w:eastAsia="黑体" w:hAnsi="黑体" w:hint="eastAsia"/>
          <w:color w:val="000000"/>
          <w:sz w:val="32"/>
          <w:szCs w:val="32"/>
        </w:rPr>
      </w:pPr>
    </w:p>
    <w:p w:rsidR="005F2835" w:rsidRDefault="005F2835" w:rsidP="005F2835">
      <w:pPr>
        <w:spacing w:line="600" w:lineRule="exact"/>
        <w:rPr>
          <w:rFonts w:ascii="黑体" w:eastAsia="黑体" w:hAnsi="黑体" w:hint="eastAsia"/>
          <w:color w:val="000000"/>
          <w:sz w:val="32"/>
          <w:szCs w:val="32"/>
        </w:rPr>
      </w:pPr>
      <w:r>
        <w:rPr>
          <w:rFonts w:ascii="黑体" w:eastAsia="黑体" w:hAnsi="黑体" w:hint="eastAsia"/>
          <w:color w:val="000000"/>
          <w:sz w:val="32"/>
          <w:szCs w:val="32"/>
        </w:rPr>
        <w:t>附件1</w:t>
      </w:r>
    </w:p>
    <w:p w:rsidR="005F2835" w:rsidRDefault="005F2835" w:rsidP="005F2835">
      <w:pPr>
        <w:spacing w:line="600" w:lineRule="exact"/>
        <w:rPr>
          <w:rFonts w:ascii="黑体" w:eastAsia="黑体" w:hAnsi="黑体"/>
          <w:color w:val="000000"/>
          <w:sz w:val="32"/>
          <w:szCs w:val="32"/>
        </w:rPr>
      </w:pPr>
    </w:p>
    <w:p w:rsidR="005F2835" w:rsidRDefault="005F2835" w:rsidP="005F2835">
      <w:pPr>
        <w:spacing w:afterLines="100" w:line="600" w:lineRule="exact"/>
        <w:jc w:val="center"/>
        <w:rPr>
          <w:rFonts w:ascii="方正小标宋简体" w:eastAsia="方正小标宋简体" w:hAnsi="黑体"/>
          <w:sz w:val="44"/>
          <w:szCs w:val="44"/>
        </w:rPr>
      </w:pPr>
      <w:r>
        <w:rPr>
          <w:rFonts w:ascii="方正小标宋简体" w:eastAsia="方正小标宋简体" w:hAnsi="黑体" w:hint="eastAsia"/>
          <w:spacing w:val="2"/>
          <w:kern w:val="0"/>
          <w:sz w:val="44"/>
          <w:szCs w:val="44"/>
        </w:rPr>
        <w:t>健康登记表和健康承诺</w:t>
      </w:r>
      <w:r>
        <w:rPr>
          <w:rFonts w:ascii="方正小标宋简体" w:eastAsia="方正小标宋简体" w:hAnsi="黑体" w:hint="eastAsia"/>
          <w:spacing w:val="14"/>
          <w:kern w:val="0"/>
          <w:sz w:val="44"/>
          <w:szCs w:val="44"/>
        </w:rPr>
        <w:t>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34"/>
        <w:gridCol w:w="1334"/>
        <w:gridCol w:w="2560"/>
        <w:gridCol w:w="1992"/>
      </w:tblGrid>
      <w:tr w:rsidR="005F2835" w:rsidTr="0005083A">
        <w:trPr>
          <w:trHeight w:val="482"/>
          <w:jc w:val="center"/>
        </w:trPr>
        <w:tc>
          <w:tcPr>
            <w:tcW w:w="3834" w:type="dxa"/>
            <w:vAlign w:val="center"/>
          </w:tcPr>
          <w:p w:rsidR="005F2835" w:rsidRDefault="005F2835" w:rsidP="0005083A">
            <w:pPr>
              <w:snapToGrid w:val="0"/>
              <w:spacing w:line="6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spacing w:val="17"/>
                <w:kern w:val="0"/>
                <w:sz w:val="28"/>
                <w:szCs w:val="28"/>
              </w:rPr>
              <w:t>姓</w:t>
            </w:r>
            <w:r>
              <w:rPr>
                <w:rFonts w:ascii="仿宋_GB2312" w:eastAsia="仿宋_GB2312" w:hAnsi="仿宋_GB2312" w:cs="仿宋_GB2312"/>
                <w:spacing w:val="17"/>
                <w:kern w:val="0"/>
                <w:sz w:val="28"/>
                <w:szCs w:val="28"/>
              </w:rPr>
              <w:t xml:space="preserve">   </w:t>
            </w:r>
            <w:r>
              <w:rPr>
                <w:rFonts w:ascii="仿宋_GB2312" w:eastAsia="仿宋_GB2312" w:hAnsi="仿宋_GB2312" w:cs="仿宋_GB2312" w:hint="eastAsia"/>
                <w:spacing w:val="2"/>
                <w:kern w:val="0"/>
                <w:sz w:val="28"/>
                <w:szCs w:val="28"/>
              </w:rPr>
              <w:t>名</w:t>
            </w:r>
          </w:p>
        </w:tc>
        <w:tc>
          <w:tcPr>
            <w:tcW w:w="1334" w:type="dxa"/>
            <w:vAlign w:val="center"/>
          </w:tcPr>
          <w:p w:rsidR="005F2835" w:rsidRDefault="005F2835" w:rsidP="0005083A">
            <w:pPr>
              <w:snapToGrid w:val="0"/>
              <w:spacing w:line="600" w:lineRule="exact"/>
              <w:jc w:val="center"/>
              <w:rPr>
                <w:rFonts w:ascii="仿宋_GB2312" w:eastAsia="仿宋_GB2312" w:hAnsi="仿宋_GB2312" w:cs="仿宋_GB2312"/>
                <w:kern w:val="0"/>
                <w:sz w:val="28"/>
                <w:szCs w:val="28"/>
              </w:rPr>
            </w:pPr>
          </w:p>
        </w:tc>
        <w:tc>
          <w:tcPr>
            <w:tcW w:w="2560" w:type="dxa"/>
            <w:vAlign w:val="center"/>
          </w:tcPr>
          <w:p w:rsidR="005F2835" w:rsidRDefault="005F2835" w:rsidP="0005083A">
            <w:pPr>
              <w:snapToGrid w:val="0"/>
              <w:spacing w:line="6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spacing w:val="26"/>
                <w:kern w:val="0"/>
                <w:sz w:val="28"/>
                <w:szCs w:val="28"/>
              </w:rPr>
              <w:t>联系电</w:t>
            </w:r>
            <w:r>
              <w:rPr>
                <w:rFonts w:ascii="仿宋_GB2312" w:eastAsia="仿宋_GB2312" w:hAnsi="仿宋_GB2312" w:cs="仿宋_GB2312" w:hint="eastAsia"/>
                <w:spacing w:val="2"/>
                <w:kern w:val="0"/>
                <w:sz w:val="28"/>
                <w:szCs w:val="28"/>
              </w:rPr>
              <w:t>话</w:t>
            </w:r>
          </w:p>
        </w:tc>
        <w:tc>
          <w:tcPr>
            <w:tcW w:w="1992" w:type="dxa"/>
          </w:tcPr>
          <w:p w:rsidR="005F2835" w:rsidRDefault="005F2835" w:rsidP="0005083A">
            <w:pPr>
              <w:snapToGrid w:val="0"/>
              <w:spacing w:line="600" w:lineRule="exact"/>
              <w:jc w:val="center"/>
              <w:rPr>
                <w:rFonts w:ascii="仿宋_GB2312" w:eastAsia="仿宋_GB2312" w:hAnsi="仿宋_GB2312" w:cs="仿宋_GB2312"/>
                <w:kern w:val="0"/>
                <w:sz w:val="28"/>
                <w:szCs w:val="28"/>
              </w:rPr>
            </w:pPr>
          </w:p>
        </w:tc>
      </w:tr>
      <w:tr w:rsidR="005F2835" w:rsidTr="0005083A">
        <w:trPr>
          <w:trHeight w:val="482"/>
          <w:jc w:val="center"/>
        </w:trPr>
        <w:tc>
          <w:tcPr>
            <w:tcW w:w="3834" w:type="dxa"/>
            <w:vAlign w:val="center"/>
          </w:tcPr>
          <w:p w:rsidR="005F2835" w:rsidRDefault="005F2835" w:rsidP="0005083A">
            <w:pPr>
              <w:snapToGrid w:val="0"/>
              <w:spacing w:line="6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spacing w:val="24"/>
                <w:kern w:val="0"/>
                <w:sz w:val="28"/>
                <w:szCs w:val="28"/>
              </w:rPr>
              <w:t>所在单位</w:t>
            </w:r>
          </w:p>
        </w:tc>
        <w:tc>
          <w:tcPr>
            <w:tcW w:w="5886" w:type="dxa"/>
            <w:gridSpan w:val="3"/>
            <w:vAlign w:val="center"/>
          </w:tcPr>
          <w:p w:rsidR="005F2835" w:rsidRDefault="005F2835" w:rsidP="0005083A">
            <w:pPr>
              <w:snapToGrid w:val="0"/>
              <w:spacing w:line="600" w:lineRule="exact"/>
              <w:jc w:val="center"/>
              <w:rPr>
                <w:rFonts w:ascii="仿宋_GB2312" w:eastAsia="仿宋_GB2312" w:hAnsi="仿宋_GB2312" w:cs="仿宋_GB2312"/>
                <w:kern w:val="0"/>
                <w:sz w:val="28"/>
                <w:szCs w:val="28"/>
              </w:rPr>
            </w:pPr>
          </w:p>
        </w:tc>
      </w:tr>
      <w:tr w:rsidR="005F2835" w:rsidTr="0005083A">
        <w:trPr>
          <w:trHeight w:val="482"/>
          <w:jc w:val="center"/>
        </w:trPr>
        <w:tc>
          <w:tcPr>
            <w:tcW w:w="3834" w:type="dxa"/>
            <w:vAlign w:val="center"/>
          </w:tcPr>
          <w:p w:rsidR="005F2835" w:rsidRDefault="005F2835" w:rsidP="0005083A">
            <w:pPr>
              <w:snapToGrid w:val="0"/>
              <w:spacing w:line="6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spacing w:val="23"/>
                <w:kern w:val="0"/>
                <w:sz w:val="28"/>
                <w:szCs w:val="28"/>
              </w:rPr>
              <w:t>紧急联系人姓</w:t>
            </w:r>
            <w:r>
              <w:rPr>
                <w:rFonts w:ascii="仿宋_GB2312" w:eastAsia="仿宋_GB2312" w:hAnsi="仿宋_GB2312" w:cs="仿宋_GB2312" w:hint="eastAsia"/>
                <w:spacing w:val="2"/>
                <w:kern w:val="0"/>
                <w:sz w:val="28"/>
                <w:szCs w:val="28"/>
              </w:rPr>
              <w:t>名</w:t>
            </w:r>
          </w:p>
        </w:tc>
        <w:tc>
          <w:tcPr>
            <w:tcW w:w="1334" w:type="dxa"/>
            <w:vAlign w:val="center"/>
          </w:tcPr>
          <w:p w:rsidR="005F2835" w:rsidRDefault="005F2835" w:rsidP="0005083A">
            <w:pPr>
              <w:snapToGrid w:val="0"/>
              <w:spacing w:line="600" w:lineRule="exact"/>
              <w:jc w:val="center"/>
              <w:rPr>
                <w:rFonts w:ascii="仿宋_GB2312" w:eastAsia="仿宋_GB2312" w:hAnsi="仿宋_GB2312" w:cs="仿宋_GB2312"/>
                <w:kern w:val="0"/>
                <w:sz w:val="28"/>
                <w:szCs w:val="28"/>
              </w:rPr>
            </w:pPr>
          </w:p>
        </w:tc>
        <w:tc>
          <w:tcPr>
            <w:tcW w:w="2560" w:type="dxa"/>
            <w:vAlign w:val="center"/>
          </w:tcPr>
          <w:p w:rsidR="005F2835" w:rsidRDefault="005F2835" w:rsidP="0005083A">
            <w:pPr>
              <w:snapToGrid w:val="0"/>
              <w:spacing w:line="6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spacing w:val="23"/>
                <w:kern w:val="0"/>
                <w:sz w:val="28"/>
                <w:szCs w:val="28"/>
              </w:rPr>
              <w:t>紧急联系人电</w:t>
            </w:r>
            <w:r>
              <w:rPr>
                <w:rFonts w:ascii="仿宋_GB2312" w:eastAsia="仿宋_GB2312" w:hAnsi="仿宋_GB2312" w:cs="仿宋_GB2312" w:hint="eastAsia"/>
                <w:spacing w:val="2"/>
                <w:kern w:val="0"/>
                <w:sz w:val="28"/>
                <w:szCs w:val="28"/>
              </w:rPr>
              <w:t>话</w:t>
            </w:r>
          </w:p>
        </w:tc>
        <w:tc>
          <w:tcPr>
            <w:tcW w:w="1992" w:type="dxa"/>
          </w:tcPr>
          <w:p w:rsidR="005F2835" w:rsidRDefault="005F2835" w:rsidP="0005083A">
            <w:pPr>
              <w:snapToGrid w:val="0"/>
              <w:spacing w:line="600" w:lineRule="exact"/>
              <w:jc w:val="center"/>
              <w:rPr>
                <w:rFonts w:ascii="仿宋_GB2312" w:eastAsia="仿宋_GB2312" w:hAnsi="仿宋_GB2312" w:cs="仿宋_GB2312"/>
                <w:kern w:val="0"/>
                <w:sz w:val="28"/>
                <w:szCs w:val="28"/>
              </w:rPr>
            </w:pPr>
          </w:p>
        </w:tc>
      </w:tr>
      <w:tr w:rsidR="005F2835" w:rsidTr="0005083A">
        <w:trPr>
          <w:trHeight w:val="1014"/>
          <w:jc w:val="center"/>
        </w:trPr>
        <w:tc>
          <w:tcPr>
            <w:tcW w:w="3834" w:type="dxa"/>
            <w:vAlign w:val="center"/>
          </w:tcPr>
          <w:p w:rsidR="005F2835" w:rsidRDefault="005F2835" w:rsidP="0005083A">
            <w:pPr>
              <w:snapToGrid w:val="0"/>
              <w:spacing w:line="50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近</w:t>
            </w:r>
            <w:r>
              <w:rPr>
                <w:rFonts w:ascii="仿宋_GB2312" w:eastAsia="仿宋_GB2312" w:hint="eastAsia"/>
                <w:bCs/>
                <w:spacing w:val="-20"/>
                <w:sz w:val="28"/>
                <w:szCs w:val="28"/>
              </w:rPr>
              <w:t>14</w:t>
            </w:r>
            <w:r>
              <w:rPr>
                <w:rFonts w:ascii="仿宋_GB2312" w:eastAsia="仿宋_GB2312" w:hAnsi="仿宋_GB2312" w:cs="仿宋_GB2312" w:hint="eastAsia"/>
                <w:kern w:val="0"/>
                <w:sz w:val="28"/>
                <w:szCs w:val="28"/>
              </w:rPr>
              <w:t>天内有无进出新型冠状病毒肺炎疫情中高风险地区</w:t>
            </w:r>
          </w:p>
        </w:tc>
        <w:tc>
          <w:tcPr>
            <w:tcW w:w="5886" w:type="dxa"/>
            <w:gridSpan w:val="3"/>
            <w:vAlign w:val="center"/>
          </w:tcPr>
          <w:p w:rsidR="005F2835" w:rsidRDefault="005F2835" w:rsidP="0005083A">
            <w:pPr>
              <w:snapToGrid w:val="0"/>
              <w:spacing w:line="6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spacing w:val="33"/>
                <w:kern w:val="0"/>
                <w:sz w:val="28"/>
                <w:szCs w:val="28"/>
              </w:rPr>
              <w:t>有□</w:t>
            </w:r>
            <w:r>
              <w:rPr>
                <w:rFonts w:ascii="仿宋_GB2312" w:eastAsia="仿宋_GB2312" w:hAnsi="仿宋_GB2312" w:cs="仿宋_GB2312"/>
                <w:spacing w:val="33"/>
                <w:kern w:val="0"/>
                <w:sz w:val="28"/>
                <w:szCs w:val="28"/>
              </w:rPr>
              <w:t xml:space="preserve">      </w:t>
            </w:r>
            <w:r>
              <w:rPr>
                <w:rFonts w:ascii="仿宋_GB2312" w:eastAsia="仿宋_GB2312" w:hAnsi="仿宋_GB2312" w:cs="仿宋_GB2312" w:hint="eastAsia"/>
                <w:spacing w:val="33"/>
                <w:kern w:val="0"/>
                <w:sz w:val="28"/>
                <w:szCs w:val="28"/>
              </w:rPr>
              <w:t>无</w:t>
            </w:r>
            <w:r>
              <w:rPr>
                <w:rFonts w:ascii="仿宋_GB2312" w:eastAsia="仿宋_GB2312" w:hAnsi="仿宋_GB2312" w:cs="仿宋_GB2312" w:hint="eastAsia"/>
                <w:spacing w:val="3"/>
                <w:kern w:val="0"/>
                <w:sz w:val="28"/>
                <w:szCs w:val="28"/>
              </w:rPr>
              <w:t>□</w:t>
            </w:r>
          </w:p>
        </w:tc>
      </w:tr>
      <w:tr w:rsidR="005F2835" w:rsidTr="0005083A">
        <w:trPr>
          <w:trHeight w:val="1128"/>
          <w:jc w:val="center"/>
        </w:trPr>
        <w:tc>
          <w:tcPr>
            <w:tcW w:w="3834" w:type="dxa"/>
            <w:vAlign w:val="center"/>
          </w:tcPr>
          <w:p w:rsidR="005F2835" w:rsidRDefault="005F2835" w:rsidP="0005083A">
            <w:pPr>
              <w:snapToGrid w:val="0"/>
              <w:spacing w:line="50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近</w:t>
            </w:r>
            <w:r>
              <w:rPr>
                <w:rFonts w:ascii="仿宋_GB2312" w:eastAsia="仿宋_GB2312" w:hint="eastAsia"/>
                <w:bCs/>
                <w:spacing w:val="-20"/>
                <w:sz w:val="28"/>
                <w:szCs w:val="28"/>
              </w:rPr>
              <w:t>14</w:t>
            </w:r>
            <w:r>
              <w:rPr>
                <w:rFonts w:ascii="仿宋_GB2312" w:eastAsia="仿宋_GB2312" w:hAnsi="仿宋_GB2312" w:cs="仿宋_GB2312" w:hint="eastAsia"/>
                <w:kern w:val="0"/>
                <w:sz w:val="28"/>
                <w:szCs w:val="28"/>
              </w:rPr>
              <w:t>天内有无出国（境）史、出国（境）人员接触史</w:t>
            </w:r>
          </w:p>
        </w:tc>
        <w:tc>
          <w:tcPr>
            <w:tcW w:w="5886" w:type="dxa"/>
            <w:gridSpan w:val="3"/>
            <w:vAlign w:val="center"/>
          </w:tcPr>
          <w:p w:rsidR="005F2835" w:rsidRDefault="005F2835" w:rsidP="0005083A">
            <w:pPr>
              <w:snapToGrid w:val="0"/>
              <w:spacing w:line="6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spacing w:val="23"/>
                <w:kern w:val="0"/>
                <w:sz w:val="28"/>
                <w:szCs w:val="28"/>
              </w:rPr>
              <w:t>有□</w:t>
            </w:r>
            <w:r>
              <w:rPr>
                <w:rFonts w:ascii="仿宋_GB2312" w:eastAsia="仿宋_GB2312" w:hAnsi="仿宋_GB2312" w:cs="仿宋_GB2312"/>
                <w:spacing w:val="23"/>
                <w:kern w:val="0"/>
                <w:sz w:val="28"/>
                <w:szCs w:val="28"/>
              </w:rPr>
              <w:t xml:space="preserve">       </w:t>
            </w:r>
            <w:r>
              <w:rPr>
                <w:rFonts w:ascii="仿宋_GB2312" w:eastAsia="仿宋_GB2312" w:hAnsi="仿宋_GB2312" w:cs="仿宋_GB2312" w:hint="eastAsia"/>
                <w:spacing w:val="23"/>
                <w:kern w:val="0"/>
                <w:sz w:val="28"/>
                <w:szCs w:val="28"/>
              </w:rPr>
              <w:t>无</w:t>
            </w:r>
            <w:r>
              <w:rPr>
                <w:rFonts w:ascii="仿宋_GB2312" w:eastAsia="仿宋_GB2312" w:hAnsi="仿宋_GB2312" w:cs="仿宋_GB2312" w:hint="eastAsia"/>
                <w:kern w:val="0"/>
                <w:sz w:val="28"/>
                <w:szCs w:val="28"/>
              </w:rPr>
              <w:t>□</w:t>
            </w:r>
          </w:p>
        </w:tc>
      </w:tr>
      <w:tr w:rsidR="005F2835" w:rsidTr="0005083A">
        <w:trPr>
          <w:trHeight w:val="973"/>
          <w:jc w:val="center"/>
        </w:trPr>
        <w:tc>
          <w:tcPr>
            <w:tcW w:w="3834" w:type="dxa"/>
            <w:vAlign w:val="center"/>
          </w:tcPr>
          <w:p w:rsidR="005F2835" w:rsidRDefault="005F2835" w:rsidP="0005083A">
            <w:pPr>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spacing w:val="42"/>
                <w:kern w:val="0"/>
                <w:sz w:val="28"/>
                <w:szCs w:val="28"/>
              </w:rPr>
              <w:t>有无接触疑似、确</w:t>
            </w:r>
            <w:r>
              <w:rPr>
                <w:rFonts w:ascii="仿宋_GB2312" w:eastAsia="仿宋_GB2312" w:hAnsi="仿宋_GB2312" w:cs="仿宋_GB2312" w:hint="eastAsia"/>
                <w:spacing w:val="4"/>
                <w:kern w:val="0"/>
                <w:sz w:val="28"/>
                <w:szCs w:val="28"/>
              </w:rPr>
              <w:t>诊</w:t>
            </w:r>
          </w:p>
          <w:p w:rsidR="005F2835" w:rsidRDefault="005F2835" w:rsidP="0005083A">
            <w:pPr>
              <w:snapToGrid w:val="0"/>
              <w:spacing w:line="5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新型冠状病毒肺炎患者史</w:t>
            </w:r>
          </w:p>
        </w:tc>
        <w:tc>
          <w:tcPr>
            <w:tcW w:w="5886" w:type="dxa"/>
            <w:gridSpan w:val="3"/>
            <w:vAlign w:val="center"/>
          </w:tcPr>
          <w:p w:rsidR="005F2835" w:rsidRDefault="005F2835" w:rsidP="0005083A">
            <w:pPr>
              <w:snapToGrid w:val="0"/>
              <w:spacing w:line="6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spacing w:val="23"/>
                <w:kern w:val="0"/>
                <w:sz w:val="28"/>
                <w:szCs w:val="28"/>
              </w:rPr>
              <w:t>有□</w:t>
            </w:r>
            <w:r>
              <w:rPr>
                <w:rFonts w:ascii="仿宋_GB2312" w:eastAsia="仿宋_GB2312" w:hAnsi="仿宋_GB2312" w:cs="仿宋_GB2312"/>
                <w:spacing w:val="23"/>
                <w:kern w:val="0"/>
                <w:sz w:val="28"/>
                <w:szCs w:val="28"/>
              </w:rPr>
              <w:t xml:space="preserve">       </w:t>
            </w:r>
            <w:r>
              <w:rPr>
                <w:rFonts w:ascii="仿宋_GB2312" w:eastAsia="仿宋_GB2312" w:hAnsi="仿宋_GB2312" w:cs="仿宋_GB2312" w:hint="eastAsia"/>
                <w:spacing w:val="23"/>
                <w:kern w:val="0"/>
                <w:sz w:val="28"/>
                <w:szCs w:val="28"/>
              </w:rPr>
              <w:t>无</w:t>
            </w:r>
            <w:r>
              <w:rPr>
                <w:rFonts w:ascii="仿宋_GB2312" w:eastAsia="仿宋_GB2312" w:hAnsi="仿宋_GB2312" w:cs="仿宋_GB2312" w:hint="eastAsia"/>
                <w:kern w:val="0"/>
                <w:sz w:val="28"/>
                <w:szCs w:val="28"/>
              </w:rPr>
              <w:t>□</w:t>
            </w:r>
          </w:p>
        </w:tc>
      </w:tr>
      <w:tr w:rsidR="005F2835" w:rsidTr="0005083A">
        <w:trPr>
          <w:trHeight w:val="552"/>
          <w:jc w:val="center"/>
        </w:trPr>
        <w:tc>
          <w:tcPr>
            <w:tcW w:w="3834" w:type="dxa"/>
            <w:vAlign w:val="center"/>
          </w:tcPr>
          <w:p w:rsidR="005F2835" w:rsidRDefault="005F2835" w:rsidP="0005083A">
            <w:pPr>
              <w:snapToGrid w:val="0"/>
              <w:spacing w:line="60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有无核酸检测合格报告</w:t>
            </w:r>
          </w:p>
        </w:tc>
        <w:tc>
          <w:tcPr>
            <w:tcW w:w="5886" w:type="dxa"/>
            <w:gridSpan w:val="3"/>
            <w:vAlign w:val="center"/>
          </w:tcPr>
          <w:p w:rsidR="005F2835" w:rsidRDefault="005F2835" w:rsidP="0005083A">
            <w:pPr>
              <w:snapToGrid w:val="0"/>
              <w:spacing w:line="6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spacing w:val="23"/>
                <w:kern w:val="0"/>
                <w:sz w:val="28"/>
                <w:szCs w:val="28"/>
              </w:rPr>
              <w:t>有□</w:t>
            </w:r>
            <w:r>
              <w:rPr>
                <w:rFonts w:ascii="仿宋_GB2312" w:eastAsia="仿宋_GB2312" w:hAnsi="仿宋_GB2312" w:cs="仿宋_GB2312"/>
                <w:spacing w:val="23"/>
                <w:kern w:val="0"/>
                <w:sz w:val="28"/>
                <w:szCs w:val="28"/>
              </w:rPr>
              <w:t xml:space="preserve">       </w:t>
            </w:r>
            <w:r>
              <w:rPr>
                <w:rFonts w:ascii="仿宋_GB2312" w:eastAsia="仿宋_GB2312" w:hAnsi="仿宋_GB2312" w:cs="仿宋_GB2312" w:hint="eastAsia"/>
                <w:spacing w:val="23"/>
                <w:kern w:val="0"/>
                <w:sz w:val="28"/>
                <w:szCs w:val="28"/>
              </w:rPr>
              <w:t>无</w:t>
            </w:r>
            <w:r>
              <w:rPr>
                <w:rFonts w:ascii="仿宋_GB2312" w:eastAsia="仿宋_GB2312" w:hAnsi="仿宋_GB2312" w:cs="仿宋_GB2312" w:hint="eastAsia"/>
                <w:kern w:val="0"/>
                <w:sz w:val="28"/>
                <w:szCs w:val="28"/>
              </w:rPr>
              <w:t>□</w:t>
            </w:r>
          </w:p>
        </w:tc>
      </w:tr>
      <w:tr w:rsidR="005F2835" w:rsidTr="0005083A">
        <w:trPr>
          <w:trHeight w:val="1493"/>
          <w:jc w:val="center"/>
        </w:trPr>
        <w:tc>
          <w:tcPr>
            <w:tcW w:w="9720" w:type="dxa"/>
            <w:gridSpan w:val="4"/>
          </w:tcPr>
          <w:p w:rsidR="005F2835" w:rsidRDefault="005F2835" w:rsidP="0005083A">
            <w:pPr>
              <w:snapToGrid w:val="0"/>
              <w:spacing w:line="5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spacing w:val="21"/>
                <w:kern w:val="0"/>
                <w:sz w:val="28"/>
                <w:szCs w:val="28"/>
              </w:rPr>
              <w:t>目前健康状况（有则打“√”，可多选）</w:t>
            </w:r>
            <w:r>
              <w:rPr>
                <w:rFonts w:ascii="仿宋_GB2312" w:eastAsia="仿宋_GB2312" w:hAnsi="仿宋_GB2312" w:cs="仿宋_GB2312" w:hint="eastAsia"/>
                <w:spacing w:val="2"/>
                <w:kern w:val="0"/>
                <w:sz w:val="28"/>
                <w:szCs w:val="28"/>
              </w:rPr>
              <w:t>：</w:t>
            </w:r>
          </w:p>
          <w:p w:rsidR="005F2835" w:rsidRDefault="005F2835" w:rsidP="0005083A">
            <w:pPr>
              <w:snapToGrid w:val="0"/>
              <w:spacing w:line="5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spacing w:val="15"/>
                <w:kern w:val="0"/>
                <w:sz w:val="28"/>
                <w:szCs w:val="28"/>
              </w:rPr>
              <w:t>发热（</w:t>
            </w:r>
            <w:r>
              <w:rPr>
                <w:rFonts w:ascii="仿宋_GB2312" w:eastAsia="仿宋_GB2312" w:hAnsi="仿宋_GB2312" w:cs="仿宋_GB2312"/>
                <w:spacing w:val="15"/>
                <w:kern w:val="0"/>
                <w:sz w:val="28"/>
                <w:szCs w:val="28"/>
              </w:rPr>
              <w:t xml:space="preserve">   </w:t>
            </w:r>
            <w:r>
              <w:rPr>
                <w:rFonts w:ascii="仿宋_GB2312" w:eastAsia="仿宋_GB2312" w:hAnsi="仿宋_GB2312" w:cs="仿宋_GB2312" w:hint="eastAsia"/>
                <w:spacing w:val="15"/>
                <w:kern w:val="0"/>
                <w:sz w:val="28"/>
                <w:szCs w:val="28"/>
              </w:rPr>
              <w:t>）</w:t>
            </w:r>
            <w:r>
              <w:rPr>
                <w:rFonts w:ascii="仿宋_GB2312" w:eastAsia="仿宋_GB2312" w:hAnsi="仿宋_GB2312" w:cs="仿宋_GB2312"/>
                <w:spacing w:val="15"/>
                <w:kern w:val="0"/>
                <w:sz w:val="28"/>
                <w:szCs w:val="28"/>
              </w:rPr>
              <w:t xml:space="preserve"> </w:t>
            </w:r>
            <w:r>
              <w:rPr>
                <w:rFonts w:ascii="仿宋_GB2312" w:eastAsia="仿宋_GB2312" w:hAnsi="仿宋_GB2312" w:cs="仿宋_GB2312" w:hint="eastAsia"/>
                <w:spacing w:val="15"/>
                <w:kern w:val="0"/>
                <w:sz w:val="28"/>
                <w:szCs w:val="28"/>
              </w:rPr>
              <w:t>咳嗽（</w:t>
            </w:r>
            <w:r>
              <w:rPr>
                <w:rFonts w:ascii="仿宋_GB2312" w:eastAsia="仿宋_GB2312" w:hAnsi="仿宋_GB2312" w:cs="仿宋_GB2312"/>
                <w:spacing w:val="15"/>
                <w:kern w:val="0"/>
                <w:sz w:val="28"/>
                <w:szCs w:val="28"/>
              </w:rPr>
              <w:t xml:space="preserve">   </w:t>
            </w:r>
            <w:r>
              <w:rPr>
                <w:rFonts w:ascii="仿宋_GB2312" w:eastAsia="仿宋_GB2312" w:hAnsi="仿宋_GB2312" w:cs="仿宋_GB2312" w:hint="eastAsia"/>
                <w:spacing w:val="15"/>
                <w:kern w:val="0"/>
                <w:sz w:val="28"/>
                <w:szCs w:val="28"/>
              </w:rPr>
              <w:t>）</w:t>
            </w:r>
            <w:r>
              <w:rPr>
                <w:rFonts w:ascii="仿宋_GB2312" w:eastAsia="仿宋_GB2312" w:hAnsi="仿宋_GB2312" w:cs="仿宋_GB2312"/>
                <w:spacing w:val="15"/>
                <w:kern w:val="0"/>
                <w:sz w:val="28"/>
                <w:szCs w:val="28"/>
              </w:rPr>
              <w:t xml:space="preserve"> </w:t>
            </w:r>
            <w:r>
              <w:rPr>
                <w:rFonts w:ascii="仿宋_GB2312" w:eastAsia="仿宋_GB2312" w:hAnsi="仿宋_GB2312" w:cs="仿宋_GB2312" w:hint="eastAsia"/>
                <w:spacing w:val="15"/>
                <w:kern w:val="0"/>
                <w:sz w:val="28"/>
                <w:szCs w:val="28"/>
              </w:rPr>
              <w:t>咽痛（</w:t>
            </w:r>
            <w:r>
              <w:rPr>
                <w:rFonts w:ascii="仿宋_GB2312" w:eastAsia="仿宋_GB2312" w:hAnsi="仿宋_GB2312" w:cs="仿宋_GB2312"/>
                <w:spacing w:val="15"/>
                <w:kern w:val="0"/>
                <w:sz w:val="28"/>
                <w:szCs w:val="28"/>
              </w:rPr>
              <w:t xml:space="preserve">   </w:t>
            </w:r>
            <w:r>
              <w:rPr>
                <w:rFonts w:ascii="仿宋_GB2312" w:eastAsia="仿宋_GB2312" w:hAnsi="仿宋_GB2312" w:cs="仿宋_GB2312" w:hint="eastAsia"/>
                <w:spacing w:val="15"/>
                <w:kern w:val="0"/>
                <w:sz w:val="28"/>
                <w:szCs w:val="28"/>
              </w:rPr>
              <w:t>）</w:t>
            </w:r>
            <w:r>
              <w:rPr>
                <w:rFonts w:ascii="仿宋_GB2312" w:eastAsia="仿宋_GB2312" w:hAnsi="仿宋_GB2312" w:cs="仿宋_GB2312"/>
                <w:spacing w:val="15"/>
                <w:kern w:val="0"/>
                <w:sz w:val="28"/>
                <w:szCs w:val="28"/>
              </w:rPr>
              <w:t xml:space="preserve"> </w:t>
            </w:r>
            <w:r>
              <w:rPr>
                <w:rFonts w:ascii="仿宋_GB2312" w:eastAsia="仿宋_GB2312" w:hAnsi="仿宋_GB2312" w:cs="仿宋_GB2312" w:hint="eastAsia"/>
                <w:spacing w:val="15"/>
                <w:kern w:val="0"/>
                <w:sz w:val="28"/>
                <w:szCs w:val="28"/>
              </w:rPr>
              <w:t>胸闷（</w:t>
            </w:r>
            <w:r>
              <w:rPr>
                <w:rFonts w:ascii="仿宋_GB2312" w:eastAsia="仿宋_GB2312" w:hAnsi="仿宋_GB2312" w:cs="仿宋_GB2312"/>
                <w:spacing w:val="15"/>
                <w:kern w:val="0"/>
                <w:sz w:val="28"/>
                <w:szCs w:val="28"/>
              </w:rPr>
              <w:t xml:space="preserve">   </w:t>
            </w:r>
            <w:r>
              <w:rPr>
                <w:rFonts w:ascii="仿宋_GB2312" w:eastAsia="仿宋_GB2312" w:hAnsi="仿宋_GB2312" w:cs="仿宋_GB2312" w:hint="eastAsia"/>
                <w:spacing w:val="20"/>
                <w:kern w:val="0"/>
                <w:sz w:val="28"/>
                <w:szCs w:val="28"/>
              </w:rPr>
              <w:t>）</w:t>
            </w:r>
          </w:p>
          <w:p w:rsidR="005F2835" w:rsidRDefault="005F2835" w:rsidP="0005083A">
            <w:pPr>
              <w:snapToGrid w:val="0"/>
              <w:spacing w:line="5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spacing w:val="16"/>
                <w:kern w:val="0"/>
                <w:sz w:val="28"/>
                <w:szCs w:val="28"/>
              </w:rPr>
              <w:t>腹泻（</w:t>
            </w:r>
            <w:r>
              <w:rPr>
                <w:rFonts w:ascii="仿宋_GB2312" w:eastAsia="仿宋_GB2312" w:hAnsi="仿宋_GB2312" w:cs="仿宋_GB2312"/>
                <w:spacing w:val="16"/>
                <w:kern w:val="0"/>
                <w:sz w:val="28"/>
                <w:szCs w:val="28"/>
              </w:rPr>
              <w:t xml:space="preserve">   </w:t>
            </w:r>
            <w:r>
              <w:rPr>
                <w:rFonts w:ascii="仿宋_GB2312" w:eastAsia="仿宋_GB2312" w:hAnsi="仿宋_GB2312" w:cs="仿宋_GB2312" w:hint="eastAsia"/>
                <w:spacing w:val="16"/>
                <w:kern w:val="0"/>
                <w:sz w:val="28"/>
                <w:szCs w:val="28"/>
              </w:rPr>
              <w:t>）</w:t>
            </w:r>
            <w:r>
              <w:rPr>
                <w:rFonts w:ascii="仿宋_GB2312" w:eastAsia="仿宋_GB2312" w:hAnsi="仿宋_GB2312" w:cs="仿宋_GB2312"/>
                <w:spacing w:val="16"/>
                <w:kern w:val="0"/>
                <w:sz w:val="28"/>
                <w:szCs w:val="28"/>
              </w:rPr>
              <w:t xml:space="preserve"> </w:t>
            </w:r>
            <w:r>
              <w:rPr>
                <w:rFonts w:ascii="仿宋_GB2312" w:eastAsia="仿宋_GB2312" w:hAnsi="仿宋_GB2312" w:cs="仿宋_GB2312" w:hint="eastAsia"/>
                <w:spacing w:val="16"/>
                <w:kern w:val="0"/>
                <w:sz w:val="28"/>
                <w:szCs w:val="28"/>
              </w:rPr>
              <w:t>头疼（</w:t>
            </w:r>
            <w:r>
              <w:rPr>
                <w:rFonts w:ascii="仿宋_GB2312" w:eastAsia="仿宋_GB2312" w:hAnsi="仿宋_GB2312" w:cs="仿宋_GB2312"/>
                <w:spacing w:val="16"/>
                <w:kern w:val="0"/>
                <w:sz w:val="28"/>
                <w:szCs w:val="28"/>
              </w:rPr>
              <w:t xml:space="preserve">   </w:t>
            </w:r>
            <w:r>
              <w:rPr>
                <w:rFonts w:ascii="仿宋_GB2312" w:eastAsia="仿宋_GB2312" w:hAnsi="仿宋_GB2312" w:cs="仿宋_GB2312" w:hint="eastAsia"/>
                <w:spacing w:val="16"/>
                <w:kern w:val="0"/>
                <w:sz w:val="28"/>
                <w:szCs w:val="28"/>
              </w:rPr>
              <w:t>）</w:t>
            </w:r>
            <w:r>
              <w:rPr>
                <w:rFonts w:ascii="仿宋_GB2312" w:eastAsia="仿宋_GB2312" w:hAnsi="仿宋_GB2312" w:cs="仿宋_GB2312"/>
                <w:spacing w:val="16"/>
                <w:kern w:val="0"/>
                <w:sz w:val="28"/>
                <w:szCs w:val="28"/>
              </w:rPr>
              <w:t xml:space="preserve"> </w:t>
            </w:r>
            <w:r>
              <w:rPr>
                <w:rFonts w:ascii="仿宋_GB2312" w:eastAsia="仿宋_GB2312" w:hAnsi="仿宋_GB2312" w:cs="仿宋_GB2312" w:hint="eastAsia"/>
                <w:spacing w:val="16"/>
                <w:kern w:val="0"/>
                <w:sz w:val="28"/>
                <w:szCs w:val="28"/>
              </w:rPr>
              <w:t>呼吸困难（</w:t>
            </w:r>
            <w:r>
              <w:rPr>
                <w:rFonts w:ascii="仿宋_GB2312" w:eastAsia="仿宋_GB2312" w:hAnsi="仿宋_GB2312" w:cs="仿宋_GB2312"/>
                <w:spacing w:val="16"/>
                <w:kern w:val="0"/>
                <w:sz w:val="28"/>
                <w:szCs w:val="28"/>
              </w:rPr>
              <w:t xml:space="preserve">   </w:t>
            </w:r>
            <w:r>
              <w:rPr>
                <w:rFonts w:ascii="仿宋_GB2312" w:eastAsia="仿宋_GB2312" w:hAnsi="仿宋_GB2312" w:cs="仿宋_GB2312" w:hint="eastAsia"/>
                <w:spacing w:val="16"/>
                <w:kern w:val="0"/>
                <w:sz w:val="28"/>
                <w:szCs w:val="28"/>
              </w:rPr>
              <w:t>）</w:t>
            </w:r>
            <w:r>
              <w:rPr>
                <w:rFonts w:ascii="仿宋_GB2312" w:eastAsia="仿宋_GB2312" w:hAnsi="仿宋_GB2312" w:cs="仿宋_GB2312"/>
                <w:spacing w:val="16"/>
                <w:kern w:val="0"/>
                <w:sz w:val="28"/>
                <w:szCs w:val="28"/>
              </w:rPr>
              <w:t xml:space="preserve"> </w:t>
            </w:r>
            <w:r>
              <w:rPr>
                <w:rFonts w:ascii="仿宋_GB2312" w:eastAsia="仿宋_GB2312" w:hAnsi="仿宋_GB2312" w:cs="仿宋_GB2312" w:hint="eastAsia"/>
                <w:spacing w:val="16"/>
                <w:kern w:val="0"/>
                <w:sz w:val="28"/>
                <w:szCs w:val="28"/>
              </w:rPr>
              <w:t>恶心呕吐（</w:t>
            </w:r>
            <w:r>
              <w:rPr>
                <w:rFonts w:ascii="仿宋_GB2312" w:eastAsia="仿宋_GB2312" w:hAnsi="仿宋_GB2312" w:cs="仿宋_GB2312"/>
                <w:spacing w:val="16"/>
                <w:kern w:val="0"/>
                <w:sz w:val="28"/>
                <w:szCs w:val="28"/>
              </w:rPr>
              <w:t xml:space="preserve">   </w:t>
            </w:r>
            <w:r>
              <w:rPr>
                <w:rFonts w:ascii="仿宋_GB2312" w:eastAsia="仿宋_GB2312" w:hAnsi="仿宋_GB2312" w:cs="仿宋_GB2312" w:hint="eastAsia"/>
                <w:spacing w:val="6"/>
                <w:kern w:val="0"/>
                <w:sz w:val="28"/>
                <w:szCs w:val="28"/>
              </w:rPr>
              <w:t>）</w:t>
            </w:r>
          </w:p>
          <w:p w:rsidR="005F2835" w:rsidRDefault="005F2835" w:rsidP="0005083A">
            <w:pPr>
              <w:snapToGrid w:val="0"/>
              <w:spacing w:line="500" w:lineRule="exact"/>
              <w:jc w:val="left"/>
              <w:rPr>
                <w:rFonts w:ascii="仿宋_GB2312" w:eastAsia="仿宋_GB2312" w:hAnsi="仿宋_GB2312" w:cs="仿宋_GB2312"/>
                <w:kern w:val="0"/>
                <w:sz w:val="28"/>
                <w:szCs w:val="28"/>
              </w:rPr>
            </w:pPr>
            <w:r>
              <w:rPr>
                <w:rFonts w:ascii="仿宋_GB2312" w:eastAsia="仿宋_GB2312" w:hAnsi="仿宋_GB2312" w:cs="仿宋_GB2312" w:hint="eastAsia"/>
                <w:spacing w:val="19"/>
                <w:kern w:val="0"/>
                <w:sz w:val="28"/>
                <w:szCs w:val="28"/>
              </w:rPr>
              <w:t>无上述异常症状（</w:t>
            </w:r>
            <w:r>
              <w:rPr>
                <w:rFonts w:ascii="仿宋_GB2312" w:eastAsia="仿宋_GB2312" w:hAnsi="仿宋_GB2312" w:cs="仿宋_GB2312"/>
                <w:spacing w:val="19"/>
                <w:kern w:val="0"/>
                <w:sz w:val="28"/>
                <w:szCs w:val="28"/>
              </w:rPr>
              <w:t xml:space="preserve">   </w:t>
            </w:r>
            <w:r>
              <w:rPr>
                <w:rFonts w:ascii="仿宋_GB2312" w:eastAsia="仿宋_GB2312" w:hAnsi="仿宋_GB2312" w:cs="仿宋_GB2312" w:hint="eastAsia"/>
                <w:spacing w:val="1"/>
                <w:kern w:val="0"/>
                <w:sz w:val="28"/>
                <w:szCs w:val="28"/>
              </w:rPr>
              <w:t>）</w:t>
            </w:r>
          </w:p>
        </w:tc>
      </w:tr>
      <w:tr w:rsidR="005F2835" w:rsidTr="0005083A">
        <w:trPr>
          <w:trHeight w:val="742"/>
          <w:jc w:val="center"/>
        </w:trPr>
        <w:tc>
          <w:tcPr>
            <w:tcW w:w="3834" w:type="dxa"/>
            <w:vAlign w:val="center"/>
          </w:tcPr>
          <w:p w:rsidR="005F2835" w:rsidRDefault="005F2835" w:rsidP="0005083A">
            <w:pPr>
              <w:snapToGrid w:val="0"/>
              <w:spacing w:line="4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spacing w:val="26"/>
                <w:kern w:val="0"/>
                <w:sz w:val="28"/>
                <w:szCs w:val="28"/>
              </w:rPr>
              <w:t>其他需</w:t>
            </w:r>
            <w:r>
              <w:rPr>
                <w:rFonts w:ascii="仿宋_GB2312" w:eastAsia="仿宋_GB2312" w:hAnsi="仿宋_GB2312" w:cs="仿宋_GB2312" w:hint="eastAsia"/>
                <w:spacing w:val="2"/>
                <w:kern w:val="0"/>
                <w:sz w:val="28"/>
                <w:szCs w:val="28"/>
              </w:rPr>
              <w:t>要</w:t>
            </w:r>
          </w:p>
          <w:p w:rsidR="005F2835" w:rsidRDefault="005F2835" w:rsidP="0005083A">
            <w:pPr>
              <w:snapToGrid w:val="0"/>
              <w:spacing w:line="480" w:lineRule="exact"/>
              <w:jc w:val="center"/>
              <w:rPr>
                <w:rFonts w:ascii="仿宋_GB2312" w:eastAsia="仿宋_GB2312" w:hAnsi="仿宋_GB2312" w:cs="仿宋_GB2312"/>
                <w:kern w:val="0"/>
                <w:sz w:val="28"/>
                <w:szCs w:val="28"/>
              </w:rPr>
            </w:pPr>
            <w:r>
              <w:rPr>
                <w:rFonts w:ascii="仿宋_GB2312" w:eastAsia="仿宋_GB2312" w:hAnsi="仿宋_GB2312" w:cs="仿宋_GB2312" w:hint="eastAsia"/>
                <w:spacing w:val="26"/>
                <w:kern w:val="0"/>
                <w:sz w:val="28"/>
                <w:szCs w:val="28"/>
              </w:rPr>
              <w:t>说明情</w:t>
            </w:r>
            <w:r>
              <w:rPr>
                <w:rFonts w:ascii="仿宋_GB2312" w:eastAsia="仿宋_GB2312" w:hAnsi="仿宋_GB2312" w:cs="仿宋_GB2312" w:hint="eastAsia"/>
                <w:spacing w:val="2"/>
                <w:kern w:val="0"/>
                <w:sz w:val="28"/>
                <w:szCs w:val="28"/>
              </w:rPr>
              <w:t>况</w:t>
            </w:r>
          </w:p>
        </w:tc>
        <w:tc>
          <w:tcPr>
            <w:tcW w:w="5886" w:type="dxa"/>
            <w:gridSpan w:val="3"/>
          </w:tcPr>
          <w:p w:rsidR="005F2835" w:rsidRDefault="005F2835" w:rsidP="0005083A">
            <w:pPr>
              <w:snapToGrid w:val="0"/>
              <w:spacing w:line="600" w:lineRule="exact"/>
              <w:jc w:val="center"/>
              <w:rPr>
                <w:rFonts w:ascii="仿宋_GB2312" w:eastAsia="仿宋_GB2312" w:hAnsi="仿宋_GB2312" w:cs="仿宋_GB2312"/>
                <w:kern w:val="0"/>
                <w:sz w:val="28"/>
                <w:szCs w:val="28"/>
              </w:rPr>
            </w:pPr>
          </w:p>
        </w:tc>
      </w:tr>
    </w:tbl>
    <w:p w:rsidR="005F2835" w:rsidRDefault="005F2835" w:rsidP="005F2835">
      <w:pPr>
        <w:spacing w:line="600" w:lineRule="exact"/>
        <w:jc w:val="left"/>
        <w:rPr>
          <w:rFonts w:ascii="楷体" w:eastAsia="楷体" w:hAnsi="楷体"/>
          <w:b/>
          <w:kern w:val="0"/>
          <w:sz w:val="32"/>
          <w:szCs w:val="32"/>
        </w:rPr>
      </w:pPr>
    </w:p>
    <w:p w:rsidR="005F2835" w:rsidRDefault="005F2835" w:rsidP="005F2835">
      <w:pPr>
        <w:spacing w:line="500" w:lineRule="exact"/>
        <w:rPr>
          <w:rFonts w:ascii="楷体_GB2312" w:eastAsia="楷体_GB2312" w:hAnsi="楷体" w:cs="楷体" w:hint="eastAsia"/>
          <w:b/>
          <w:bCs/>
          <w:sz w:val="32"/>
          <w:szCs w:val="32"/>
        </w:rPr>
      </w:pPr>
      <w:r>
        <w:rPr>
          <w:rFonts w:ascii="楷体_GB2312" w:eastAsia="楷体_GB2312" w:hAnsi="楷体" w:cs="楷体" w:hint="eastAsia"/>
          <w:b/>
          <w:bCs/>
          <w:sz w:val="32"/>
          <w:szCs w:val="32"/>
        </w:rPr>
        <w:t>本人承诺以上提供的资料真实准确。</w:t>
      </w:r>
    </w:p>
    <w:p w:rsidR="005F2835" w:rsidRDefault="005F2835" w:rsidP="005F2835">
      <w:pPr>
        <w:spacing w:line="500" w:lineRule="exact"/>
        <w:rPr>
          <w:rFonts w:ascii="楷体_GB2312" w:eastAsia="楷体_GB2312" w:hAnsi="楷体" w:cs="楷体" w:hint="eastAsia"/>
          <w:b/>
          <w:bCs/>
          <w:sz w:val="32"/>
          <w:szCs w:val="32"/>
        </w:rPr>
      </w:pPr>
      <w:r>
        <w:rPr>
          <w:rFonts w:ascii="楷体_GB2312" w:eastAsia="楷体_GB2312" w:hAnsi="楷体" w:cs="楷体" w:hint="eastAsia"/>
          <w:b/>
          <w:bCs/>
          <w:sz w:val="32"/>
          <w:szCs w:val="32"/>
        </w:rPr>
        <w:t>如有不实，本人愿承担由此引起的一切后果及法律责任。</w:t>
      </w:r>
    </w:p>
    <w:p w:rsidR="005F2835" w:rsidRDefault="005F2835" w:rsidP="005F2835">
      <w:pPr>
        <w:spacing w:line="500" w:lineRule="exact"/>
        <w:ind w:leftChars="2736" w:left="5746"/>
        <w:rPr>
          <w:rFonts w:ascii="仿宋_GB2312" w:eastAsia="仿宋_GB2312" w:hint="eastAsia"/>
          <w:sz w:val="32"/>
          <w:szCs w:val="32"/>
        </w:rPr>
      </w:pPr>
      <w:r>
        <w:rPr>
          <w:rFonts w:ascii="仿宋_GB2312" w:eastAsia="仿宋_GB2312" w:hint="eastAsia"/>
          <w:sz w:val="32"/>
          <w:szCs w:val="32"/>
        </w:rPr>
        <w:t>填报人签名：</w:t>
      </w:r>
    </w:p>
    <w:p w:rsidR="005F2835" w:rsidRDefault="005F2835" w:rsidP="005F2835">
      <w:pPr>
        <w:spacing w:line="500" w:lineRule="exact"/>
        <w:ind w:leftChars="2736" w:left="5746"/>
        <w:rPr>
          <w:rFonts w:ascii="仿宋_GB2312" w:eastAsia="仿宋_GB2312" w:hAnsi="仿宋" w:hint="eastAsia"/>
          <w:color w:val="000000"/>
          <w:sz w:val="32"/>
          <w:szCs w:val="32"/>
        </w:rPr>
      </w:pPr>
      <w:r>
        <w:rPr>
          <w:rFonts w:ascii="仿宋_GB2312" w:eastAsia="仿宋_GB2312" w:hint="eastAsia"/>
          <w:sz w:val="32"/>
          <w:szCs w:val="32"/>
        </w:rPr>
        <w:t>填报日期</w:t>
      </w:r>
    </w:p>
    <w:p w:rsidR="005F2835" w:rsidRDefault="005F2835" w:rsidP="005F2835">
      <w:pPr>
        <w:spacing w:line="600" w:lineRule="exact"/>
        <w:outlineLvl w:val="0"/>
        <w:rPr>
          <w:rFonts w:ascii="黑体" w:eastAsia="黑体" w:hAnsi="仿宋" w:cs="Arial" w:hint="eastAsia"/>
          <w:bCs/>
          <w:kern w:val="36"/>
          <w:sz w:val="32"/>
          <w:szCs w:val="32"/>
        </w:rPr>
      </w:pPr>
      <w:r>
        <w:rPr>
          <w:rFonts w:ascii="黑体" w:eastAsia="黑体" w:hAnsi="仿宋" w:cs="Arial" w:hint="eastAsia"/>
          <w:bCs/>
          <w:kern w:val="36"/>
          <w:sz w:val="32"/>
          <w:szCs w:val="32"/>
        </w:rPr>
        <w:lastRenderedPageBreak/>
        <w:t>附件2</w:t>
      </w:r>
    </w:p>
    <w:p w:rsidR="005F2835" w:rsidRDefault="005F2835" w:rsidP="005F2835">
      <w:pPr>
        <w:spacing w:line="600" w:lineRule="exact"/>
        <w:jc w:val="center"/>
        <w:rPr>
          <w:rFonts w:ascii="宋体" w:hAnsi="宋体" w:hint="eastAsia"/>
          <w:sz w:val="44"/>
          <w:szCs w:val="44"/>
        </w:rPr>
      </w:pPr>
    </w:p>
    <w:p w:rsidR="005F2835" w:rsidRDefault="005F2835" w:rsidP="005F2835">
      <w:pPr>
        <w:spacing w:line="6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职称申报诚信承诺书</w:t>
      </w:r>
    </w:p>
    <w:p w:rsidR="005F2835" w:rsidRDefault="005F2835" w:rsidP="005F2835">
      <w:pPr>
        <w:spacing w:line="600" w:lineRule="exact"/>
        <w:jc w:val="center"/>
      </w:pPr>
    </w:p>
    <w:p w:rsidR="005F2835" w:rsidRDefault="005F2835" w:rsidP="005F2835">
      <w:pPr>
        <w:spacing w:line="600" w:lineRule="exact"/>
        <w:ind w:firstLineChars="200" w:firstLine="640"/>
        <w:rPr>
          <w:rFonts w:ascii="仿宋_GB2312" w:eastAsia="仿宋_GB2312"/>
          <w:sz w:val="32"/>
          <w:szCs w:val="32"/>
        </w:rPr>
      </w:pPr>
      <w:r>
        <w:rPr>
          <w:rFonts w:ascii="仿宋_GB2312" w:eastAsia="仿宋_GB2312" w:hint="eastAsia"/>
          <w:sz w:val="32"/>
          <w:szCs w:val="32"/>
        </w:rPr>
        <w:t>本人系</w:t>
      </w:r>
      <w:r>
        <w:rPr>
          <w:rFonts w:ascii="仿宋_GB2312" w:eastAsia="仿宋_GB2312"/>
          <w:sz w:val="32"/>
          <w:szCs w:val="32"/>
          <w:u w:val="single"/>
        </w:rPr>
        <w:t xml:space="preserve">                  </w:t>
      </w:r>
      <w:r>
        <w:rPr>
          <w:rFonts w:eastAsia="仿宋_GB2312"/>
          <w:sz w:val="32"/>
          <w:szCs w:val="32"/>
          <w:u w:val="single"/>
        </w:rPr>
        <w:t>       </w:t>
      </w:r>
      <w:r>
        <w:rPr>
          <w:rFonts w:ascii="仿宋_GB2312" w:eastAsia="仿宋_GB2312" w:hint="eastAsia"/>
          <w:sz w:val="32"/>
          <w:szCs w:val="32"/>
        </w:rPr>
        <w:t>（单位）工作人员，现申报</w:t>
      </w:r>
      <w:r>
        <w:rPr>
          <w:rFonts w:eastAsia="仿宋_GB2312"/>
          <w:sz w:val="32"/>
          <w:szCs w:val="32"/>
          <w:u w:val="single"/>
        </w:rPr>
        <w:t>         </w:t>
      </w:r>
      <w:r>
        <w:rPr>
          <w:rFonts w:ascii="仿宋_GB2312" w:eastAsia="仿宋_GB2312"/>
          <w:sz w:val="32"/>
          <w:szCs w:val="32"/>
          <w:u w:val="single"/>
        </w:rPr>
        <w:t xml:space="preserve">                </w:t>
      </w:r>
      <w:r>
        <w:rPr>
          <w:rFonts w:eastAsia="仿宋_GB2312"/>
          <w:sz w:val="32"/>
          <w:szCs w:val="32"/>
          <w:u w:val="single"/>
        </w:rPr>
        <w:t>  </w:t>
      </w:r>
      <w:r>
        <w:rPr>
          <w:rFonts w:ascii="仿宋_GB2312" w:eastAsia="仿宋_GB2312" w:hint="eastAsia"/>
          <w:sz w:val="32"/>
          <w:szCs w:val="32"/>
        </w:rPr>
        <w:t>（专业技术任职资格）。</w:t>
      </w:r>
    </w:p>
    <w:p w:rsidR="005F2835" w:rsidRDefault="005F2835" w:rsidP="005F2835">
      <w:pPr>
        <w:spacing w:line="600" w:lineRule="exact"/>
        <w:ind w:firstLineChars="200" w:firstLine="643"/>
        <w:rPr>
          <w:rFonts w:ascii="仿宋_GB2312" w:eastAsia="仿宋_GB2312"/>
          <w:b/>
          <w:sz w:val="32"/>
          <w:szCs w:val="32"/>
        </w:rPr>
      </w:pPr>
    </w:p>
    <w:p w:rsidR="005F2835" w:rsidRDefault="005F2835" w:rsidP="005F2835">
      <w:pPr>
        <w:spacing w:line="600" w:lineRule="exact"/>
        <w:ind w:firstLineChars="200" w:firstLine="643"/>
        <w:rPr>
          <w:rFonts w:ascii="仿宋_GB2312" w:eastAsia="仿宋_GB2312"/>
          <w:sz w:val="32"/>
          <w:szCs w:val="32"/>
        </w:rPr>
      </w:pPr>
      <w:r>
        <w:rPr>
          <w:rFonts w:ascii="仿宋_GB2312" w:eastAsia="仿宋_GB2312" w:hint="eastAsia"/>
          <w:b/>
          <w:sz w:val="32"/>
          <w:szCs w:val="32"/>
        </w:rPr>
        <w:t>本人郑重承诺：</w:t>
      </w:r>
      <w:r>
        <w:rPr>
          <w:rFonts w:ascii="仿宋_GB2312" w:eastAsia="仿宋_GB2312" w:hint="eastAsia"/>
          <w:sz w:val="32"/>
          <w:szCs w:val="32"/>
        </w:rPr>
        <w:t>所提供的个人信息和申报材料（包括学历证书、职称资格证书、职称聘任证书、继续教育证书、奖励证书及科研成果、论文、业绩证明等材料）均真实、准确、有效。如有伪造、剽窃等弄虚作假行为，自愿按有关规定接受处理。</w:t>
      </w:r>
    </w:p>
    <w:p w:rsidR="005F2835" w:rsidRDefault="005F2835" w:rsidP="005F2835">
      <w:pPr>
        <w:tabs>
          <w:tab w:val="left" w:pos="4253"/>
        </w:tabs>
        <w:spacing w:line="600" w:lineRule="exact"/>
        <w:ind w:firstLineChars="200" w:firstLine="643"/>
        <w:rPr>
          <w:rFonts w:ascii="仿宋_GB2312" w:eastAsia="仿宋_GB2312"/>
          <w:b/>
          <w:sz w:val="32"/>
          <w:szCs w:val="32"/>
        </w:rPr>
      </w:pPr>
      <w:r>
        <w:rPr>
          <w:rFonts w:ascii="仿宋_GB2312" w:eastAsia="仿宋_GB2312"/>
          <w:b/>
          <w:sz w:val="32"/>
          <w:szCs w:val="32"/>
        </w:rPr>
        <w:t xml:space="preserve">                       </w:t>
      </w:r>
    </w:p>
    <w:p w:rsidR="005F2835" w:rsidRDefault="005F2835" w:rsidP="005F2835">
      <w:pPr>
        <w:spacing w:line="600" w:lineRule="exact"/>
        <w:ind w:leftChars="200" w:left="4275" w:hangingChars="1200" w:hanging="3855"/>
        <w:rPr>
          <w:rFonts w:ascii="仿宋_GB2312" w:eastAsia="仿宋_GB2312" w:hint="eastAsia"/>
          <w:sz w:val="32"/>
          <w:szCs w:val="32"/>
        </w:rPr>
      </w:pPr>
      <w:r>
        <w:rPr>
          <w:rFonts w:ascii="仿宋_GB2312" w:eastAsia="仿宋_GB2312"/>
          <w:b/>
          <w:sz w:val="32"/>
          <w:szCs w:val="32"/>
        </w:rPr>
        <w:t xml:space="preserve">                     </w:t>
      </w:r>
      <w:r>
        <w:rPr>
          <w:rFonts w:ascii="仿宋_GB2312" w:eastAsia="仿宋_GB2312"/>
          <w:sz w:val="32"/>
          <w:szCs w:val="32"/>
        </w:rPr>
        <w:t xml:space="preserve">   </w:t>
      </w:r>
      <w:r>
        <w:rPr>
          <w:rFonts w:ascii="仿宋_GB2312" w:eastAsia="仿宋_GB2312" w:hint="eastAsia"/>
          <w:sz w:val="32"/>
          <w:szCs w:val="32"/>
        </w:rPr>
        <w:t>承诺书（签名）：</w:t>
      </w:r>
    </w:p>
    <w:p w:rsidR="005F2835" w:rsidRDefault="005F2835" w:rsidP="005F2835">
      <w:pPr>
        <w:spacing w:line="600" w:lineRule="exact"/>
        <w:ind w:leftChars="2024" w:left="4250" w:firstLineChars="400" w:firstLine="1280"/>
        <w:rPr>
          <w:rFonts w:ascii="仿宋_GB2312" w:eastAsia="仿宋_GB2312" w:hint="eastAsia"/>
          <w:sz w:val="32"/>
          <w:szCs w:val="32"/>
        </w:rPr>
      </w:pP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p w:rsidR="005F2835" w:rsidRPr="005F2835" w:rsidRDefault="005F2835" w:rsidP="005F2835">
      <w:pPr>
        <w:spacing w:line="600" w:lineRule="exact"/>
        <w:rPr>
          <w:rFonts w:hint="eastAsia"/>
        </w:rPr>
      </w:pPr>
      <w:r>
        <w:rPr>
          <w:u w:val="single"/>
        </w:rPr>
        <w:t>                                                                                                                        </w:t>
      </w:r>
    </w:p>
    <w:p w:rsidR="005F2835" w:rsidRDefault="005F2835" w:rsidP="005F2835">
      <w:pPr>
        <w:spacing w:line="600" w:lineRule="exact"/>
        <w:ind w:firstLineChars="200" w:firstLine="640"/>
        <w:rPr>
          <w:rFonts w:ascii="仿宋_GB2312" w:eastAsia="仿宋_GB2312"/>
          <w:sz w:val="32"/>
          <w:szCs w:val="32"/>
        </w:rPr>
      </w:pPr>
      <w:r>
        <w:rPr>
          <w:rFonts w:ascii="仿宋_GB2312" w:eastAsia="仿宋_GB2312" w:hint="eastAsia"/>
          <w:sz w:val="32"/>
          <w:szCs w:val="32"/>
        </w:rPr>
        <w:t>兹保证</w:t>
      </w:r>
      <w:r>
        <w:rPr>
          <w:rFonts w:ascii="仿宋_GB2312" w:eastAsia="仿宋_GB2312"/>
          <w:sz w:val="32"/>
          <w:szCs w:val="32"/>
        </w:rPr>
        <w:t xml:space="preserve">              </w:t>
      </w:r>
      <w:r>
        <w:rPr>
          <w:rFonts w:ascii="仿宋_GB2312" w:eastAsia="仿宋_GB2312" w:hint="eastAsia"/>
          <w:sz w:val="32"/>
          <w:szCs w:val="32"/>
        </w:rPr>
        <w:t>同志确系本单位职工，所报材料审核属实，并按相关规定进行公示。如有隐瞒，愿承担相应责任。</w:t>
      </w:r>
    </w:p>
    <w:p w:rsidR="005F2835" w:rsidRDefault="005F2835" w:rsidP="005F2835">
      <w:pPr>
        <w:spacing w:line="600" w:lineRule="exact"/>
        <w:ind w:firstLineChars="200" w:firstLine="640"/>
        <w:rPr>
          <w:rFonts w:ascii="仿宋_GB2312" w:eastAsia="仿宋_GB2312"/>
          <w:sz w:val="32"/>
          <w:szCs w:val="32"/>
        </w:rPr>
      </w:pPr>
    </w:p>
    <w:p w:rsidR="005F2835" w:rsidRDefault="005F2835" w:rsidP="005F2835">
      <w:pPr>
        <w:spacing w:line="600" w:lineRule="exact"/>
        <w:ind w:leftChars="1900" w:left="3990"/>
        <w:rPr>
          <w:rFonts w:ascii="仿宋_GB2312" w:eastAsia="仿宋_GB2312"/>
          <w:sz w:val="32"/>
          <w:szCs w:val="32"/>
        </w:rPr>
      </w:pPr>
      <w:r>
        <w:rPr>
          <w:rFonts w:ascii="仿宋_GB2312" w:eastAsia="仿宋_GB2312" w:hint="eastAsia"/>
          <w:sz w:val="32"/>
          <w:szCs w:val="32"/>
        </w:rPr>
        <w:t>单</w:t>
      </w:r>
      <w:r>
        <w:rPr>
          <w:rFonts w:ascii="仿宋_GB2312" w:eastAsia="仿宋_GB2312"/>
          <w:sz w:val="32"/>
          <w:szCs w:val="32"/>
        </w:rPr>
        <w:t xml:space="preserve">  </w:t>
      </w:r>
      <w:r>
        <w:rPr>
          <w:rFonts w:ascii="仿宋_GB2312" w:eastAsia="仿宋_GB2312" w:hint="eastAsia"/>
          <w:sz w:val="32"/>
          <w:szCs w:val="32"/>
        </w:rPr>
        <w:t>位（盖印）：</w:t>
      </w:r>
      <w:r>
        <w:rPr>
          <w:rFonts w:ascii="仿宋_GB2312" w:eastAsia="仿宋_GB2312"/>
          <w:sz w:val="32"/>
          <w:szCs w:val="32"/>
        </w:rPr>
        <w:t xml:space="preserve"> </w:t>
      </w:r>
    </w:p>
    <w:p w:rsidR="005F2835" w:rsidRDefault="005F2835" w:rsidP="005F2835">
      <w:pPr>
        <w:spacing w:line="600" w:lineRule="exact"/>
        <w:ind w:leftChars="1900" w:left="3990"/>
        <w:rPr>
          <w:rFonts w:ascii="仿宋_GB2312" w:eastAsia="仿宋_GB2312" w:hint="eastAsia"/>
          <w:sz w:val="32"/>
          <w:szCs w:val="32"/>
        </w:rPr>
      </w:pPr>
      <w:r>
        <w:rPr>
          <w:rFonts w:ascii="仿宋_GB2312" w:eastAsia="仿宋_GB2312" w:hint="eastAsia"/>
          <w:sz w:val="32"/>
          <w:szCs w:val="32"/>
        </w:rPr>
        <w:t>负责人（签名）：</w:t>
      </w:r>
    </w:p>
    <w:p w:rsidR="005F2835" w:rsidRDefault="005F2835" w:rsidP="005F2835">
      <w:pPr>
        <w:spacing w:line="600" w:lineRule="exact"/>
        <w:ind w:leftChars="1900" w:left="3990" w:firstLineChars="400" w:firstLine="1280"/>
        <w:rPr>
          <w:rFonts w:ascii="仿宋_GB2312" w:eastAsia="仿宋_GB2312"/>
          <w:sz w:val="32"/>
          <w:szCs w:val="32"/>
        </w:rPr>
      </w:pP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p w:rsidR="005F2835" w:rsidRDefault="005F2835" w:rsidP="005F2835">
      <w:pPr>
        <w:spacing w:line="600" w:lineRule="exact"/>
        <w:outlineLvl w:val="0"/>
        <w:rPr>
          <w:rFonts w:ascii="黑体" w:eastAsia="黑体" w:hAnsi="仿宋" w:cs="Arial" w:hint="eastAsia"/>
          <w:bCs/>
          <w:kern w:val="36"/>
          <w:sz w:val="32"/>
          <w:szCs w:val="32"/>
        </w:rPr>
      </w:pPr>
      <w:r>
        <w:rPr>
          <w:rFonts w:ascii="黑体" w:eastAsia="黑体" w:hAnsi="仿宋" w:cs="Arial" w:hint="eastAsia"/>
          <w:bCs/>
          <w:kern w:val="36"/>
          <w:sz w:val="32"/>
          <w:szCs w:val="32"/>
        </w:rPr>
        <w:lastRenderedPageBreak/>
        <w:t>附件3</w:t>
      </w:r>
    </w:p>
    <w:p w:rsidR="005F2835" w:rsidRDefault="005F2835" w:rsidP="005F2835">
      <w:pPr>
        <w:spacing w:beforeLines="200" w:line="6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全省党校教师系列高级职称评审材料要求</w:t>
      </w:r>
    </w:p>
    <w:p w:rsidR="005F2835" w:rsidRDefault="005F2835" w:rsidP="005F2835">
      <w:pPr>
        <w:pStyle w:val="a5"/>
        <w:spacing w:before="0" w:beforeAutospacing="0" w:after="0" w:afterAutospacing="0" w:line="600" w:lineRule="exact"/>
        <w:jc w:val="center"/>
        <w:rPr>
          <w:rFonts w:ascii="仿宋" w:eastAsia="仿宋" w:hAnsi="仿宋" w:hint="eastAsia"/>
          <w:color w:val="000000"/>
          <w:kern w:val="2"/>
          <w:sz w:val="32"/>
          <w:szCs w:val="32"/>
        </w:rPr>
      </w:pPr>
      <w:r>
        <w:rPr>
          <w:rFonts w:hint="eastAsia"/>
          <w:color w:val="000000"/>
          <w:kern w:val="2"/>
          <w:sz w:val="32"/>
          <w:szCs w:val="32"/>
        </w:rPr>
        <w:t> </w:t>
      </w:r>
    </w:p>
    <w:p w:rsidR="005F2835" w:rsidRDefault="005F2835" w:rsidP="005F2835">
      <w:pPr>
        <w:spacing w:line="60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为方便开展工作，提高服务质量和效率，节约资源与评审成本，凡申请晋升全省党校教师系列高级职称的人员，其参评材料须按本要求实施电子化。</w:t>
      </w:r>
    </w:p>
    <w:p w:rsidR="005F2835" w:rsidRDefault="005F2835" w:rsidP="005F2835">
      <w:pPr>
        <w:spacing w:line="600" w:lineRule="exact"/>
        <w:ind w:firstLineChars="200" w:firstLine="640"/>
        <w:rPr>
          <w:rFonts w:ascii="黑体" w:eastAsia="黑体" w:hAnsi="仿宋" w:hint="eastAsia"/>
          <w:color w:val="000000"/>
          <w:sz w:val="32"/>
          <w:szCs w:val="32"/>
        </w:rPr>
      </w:pPr>
      <w:r>
        <w:rPr>
          <w:rFonts w:ascii="黑体" w:eastAsia="黑体" w:hAnsi="仿宋" w:hint="eastAsia"/>
          <w:color w:val="000000"/>
          <w:sz w:val="32"/>
          <w:szCs w:val="32"/>
        </w:rPr>
        <w:t>一、支撑材料电子化基本方法</w:t>
      </w:r>
    </w:p>
    <w:p w:rsidR="005F2835" w:rsidRDefault="005F2835" w:rsidP="005F2835">
      <w:pPr>
        <w:spacing w:line="60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首先将纸质参评材料以数码扫描清晰转换为JPG格式图片，除参评人员个人照片大小不能超过300K以外，其他参评材料每张图片的大小不能超过600K。若在上传过程中，发现图片超过限制大小，可使用系统中的图片处理工具按照系统中的操作说明将图片大小处理在600K以内再上传。申报人将材料上传至系统后，须对所有图片进行检查测试，确保打开顺畅且清晰无误。</w:t>
      </w:r>
    </w:p>
    <w:p w:rsidR="005F2835" w:rsidRDefault="005F2835" w:rsidP="005F2835">
      <w:pPr>
        <w:spacing w:line="600" w:lineRule="exact"/>
        <w:ind w:firstLineChars="200" w:firstLine="640"/>
        <w:rPr>
          <w:rFonts w:ascii="黑体" w:eastAsia="黑体" w:hAnsi="仿宋" w:hint="eastAsia"/>
          <w:color w:val="000000"/>
          <w:sz w:val="32"/>
          <w:szCs w:val="32"/>
        </w:rPr>
      </w:pPr>
      <w:r>
        <w:rPr>
          <w:rFonts w:ascii="黑体" w:eastAsia="黑体" w:hAnsi="仿宋" w:hint="eastAsia"/>
          <w:color w:val="000000"/>
          <w:sz w:val="32"/>
          <w:szCs w:val="32"/>
        </w:rPr>
        <w:t>二、职称系统支撑材料模块类别及文件上传要求</w:t>
      </w:r>
    </w:p>
    <w:p w:rsidR="005F2835" w:rsidRDefault="005F2835" w:rsidP="005F2835">
      <w:pPr>
        <w:spacing w:line="600" w:lineRule="exact"/>
        <w:ind w:firstLineChars="200" w:firstLine="640"/>
        <w:rPr>
          <w:rFonts w:ascii="仿宋_GB2312" w:eastAsia="仿宋_GB2312" w:hAnsi="仿宋" w:hint="eastAsia"/>
          <w:color w:val="000000"/>
          <w:sz w:val="32"/>
          <w:szCs w:val="32"/>
        </w:rPr>
      </w:pPr>
      <w:r>
        <w:rPr>
          <w:rFonts w:ascii="楷体_GB2312" w:eastAsia="楷体_GB2312" w:hAnsi="楷体" w:hint="eastAsia"/>
          <w:b/>
          <w:color w:val="000000"/>
          <w:sz w:val="32"/>
          <w:szCs w:val="32"/>
        </w:rPr>
        <w:t>（一）照片。</w:t>
      </w:r>
      <w:r>
        <w:rPr>
          <w:rFonts w:ascii="仿宋_GB2312" w:eastAsia="仿宋_GB2312" w:hAnsi="仿宋" w:hint="eastAsia"/>
          <w:color w:val="000000"/>
          <w:sz w:val="32"/>
          <w:szCs w:val="32"/>
        </w:rPr>
        <w:t>建议626像素(高)x413像素(宽)。文件大小不超过300K，支持JPG、PNG、JPEG格式，将照片上传至系统中的照片模块。</w:t>
      </w:r>
    </w:p>
    <w:p w:rsidR="005F2835" w:rsidRDefault="005F2835" w:rsidP="005F2835">
      <w:pPr>
        <w:spacing w:line="600" w:lineRule="exact"/>
        <w:ind w:firstLineChars="200" w:firstLine="640"/>
        <w:rPr>
          <w:rFonts w:ascii="仿宋_GB2312" w:eastAsia="仿宋_GB2312" w:hAnsi="仿宋" w:hint="eastAsia"/>
          <w:color w:val="000000"/>
          <w:sz w:val="32"/>
          <w:szCs w:val="32"/>
        </w:rPr>
      </w:pPr>
      <w:r>
        <w:rPr>
          <w:rFonts w:ascii="楷体_GB2312" w:eastAsia="楷体_GB2312" w:hAnsi="楷体" w:hint="eastAsia"/>
          <w:b/>
          <w:color w:val="000000"/>
          <w:sz w:val="32"/>
          <w:szCs w:val="32"/>
        </w:rPr>
        <w:t>（二）证件电子图片。</w:t>
      </w:r>
      <w:r>
        <w:rPr>
          <w:rFonts w:ascii="仿宋_GB2312" w:eastAsia="仿宋_GB2312" w:hAnsi="仿宋" w:hint="eastAsia"/>
          <w:color w:val="000000"/>
          <w:sz w:val="32"/>
          <w:szCs w:val="32"/>
        </w:rPr>
        <w:t>登录系统后，在证件电子图片模块中上传身份证（正、反面两张）、学历及学位证书、职称证书、职（执）业资格证书等证明材料。系统中带红色星号的项目为必传项，其他证件材料若有可选择上传。</w:t>
      </w:r>
    </w:p>
    <w:p w:rsidR="005F2835" w:rsidRDefault="005F2835" w:rsidP="005F2835">
      <w:pPr>
        <w:spacing w:line="600" w:lineRule="exact"/>
        <w:ind w:firstLineChars="200" w:firstLine="640"/>
        <w:rPr>
          <w:rFonts w:ascii="黑体" w:eastAsia="黑体" w:hAnsi="仿宋" w:hint="eastAsia"/>
          <w:color w:val="000000"/>
          <w:sz w:val="32"/>
          <w:szCs w:val="32"/>
        </w:rPr>
      </w:pPr>
      <w:r>
        <w:rPr>
          <w:rFonts w:ascii="黑体" w:eastAsia="黑体" w:hAnsi="仿宋" w:hint="eastAsia"/>
          <w:color w:val="000000"/>
          <w:sz w:val="32"/>
          <w:szCs w:val="32"/>
        </w:rPr>
        <w:lastRenderedPageBreak/>
        <w:t>三、网上申报系统填报说明</w:t>
      </w:r>
    </w:p>
    <w:p w:rsidR="005F2835" w:rsidRDefault="005F2835" w:rsidP="005F2835">
      <w:pPr>
        <w:adjustRightInd w:val="0"/>
        <w:spacing w:line="600" w:lineRule="exact"/>
        <w:ind w:firstLineChars="200" w:firstLine="640"/>
        <w:rPr>
          <w:rFonts w:ascii="楷体_GB2312" w:eastAsia="楷体_GB2312" w:hAnsi="仿宋" w:hint="eastAsia"/>
          <w:b/>
          <w:color w:val="000000"/>
          <w:sz w:val="32"/>
          <w:szCs w:val="32"/>
        </w:rPr>
      </w:pPr>
      <w:r>
        <w:rPr>
          <w:rFonts w:ascii="楷体_GB2312" w:eastAsia="楷体_GB2312" w:hint="eastAsia"/>
          <w:b/>
          <w:color w:val="000000"/>
          <w:sz w:val="32"/>
          <w:szCs w:val="32"/>
        </w:rPr>
        <w:t>（一）</w:t>
      </w:r>
      <w:r>
        <w:rPr>
          <w:rFonts w:ascii="楷体_GB2312" w:eastAsia="楷体_GB2312" w:hAnsi="仿宋" w:hint="eastAsia"/>
          <w:b/>
          <w:color w:val="000000"/>
          <w:sz w:val="32"/>
          <w:szCs w:val="32"/>
        </w:rPr>
        <w:t>进入申报系统及注册</w:t>
      </w:r>
    </w:p>
    <w:p w:rsidR="005F2835" w:rsidRDefault="005F2835" w:rsidP="005F2835">
      <w:pPr>
        <w:adjustRightIn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登录申报系统网址: </w:t>
      </w:r>
      <w:hyperlink r:id="rId7" w:history="1">
        <w:r>
          <w:rPr>
            <w:rStyle w:val="a7"/>
            <w:rFonts w:ascii="仿宋_GB2312" w:eastAsia="仿宋_GB2312" w:hint="eastAsia"/>
            <w:color w:val="000000"/>
            <w:sz w:val="32"/>
            <w:szCs w:val="32"/>
          </w:rPr>
          <w:t>http://1.85.55.147:7221/zcsb</w:t>
        </w:r>
      </w:hyperlink>
    </w:p>
    <w:p w:rsidR="005F2835" w:rsidRDefault="005F2835" w:rsidP="005F2835">
      <w:pPr>
        <w:adjustRightInd w:val="0"/>
        <w:spacing w:line="600" w:lineRule="exact"/>
        <w:rPr>
          <w:rFonts w:ascii="仿宋_GB2312" w:eastAsia="仿宋_GB2312" w:hint="eastAsia"/>
          <w:color w:val="000000"/>
          <w:sz w:val="32"/>
          <w:szCs w:val="32"/>
        </w:rPr>
      </w:pPr>
      <w:r>
        <w:rPr>
          <w:rFonts w:ascii="仿宋_GB2312" w:eastAsia="仿宋_GB2312" w:hint="eastAsia"/>
          <w:color w:val="000000"/>
          <w:sz w:val="32"/>
          <w:szCs w:val="32"/>
        </w:rPr>
        <w:t>进行注册。</w:t>
      </w:r>
    </w:p>
    <w:p w:rsidR="005F2835" w:rsidRDefault="005F2835" w:rsidP="005F2835">
      <w:pPr>
        <w:adjustRightInd w:val="0"/>
        <w:spacing w:line="600" w:lineRule="exact"/>
        <w:ind w:firstLineChars="200" w:firstLine="640"/>
        <w:rPr>
          <w:rFonts w:ascii="楷体_GB2312" w:eastAsia="楷体_GB2312" w:hint="eastAsia"/>
          <w:b/>
          <w:color w:val="000000"/>
          <w:sz w:val="32"/>
          <w:szCs w:val="32"/>
        </w:rPr>
      </w:pPr>
      <w:r>
        <w:rPr>
          <w:rFonts w:ascii="楷体_GB2312" w:eastAsia="楷体_GB2312" w:hint="eastAsia"/>
          <w:b/>
          <w:color w:val="000000"/>
          <w:sz w:val="32"/>
          <w:szCs w:val="32"/>
        </w:rPr>
        <w:t>（二）进入“职称申报项目”页面，对应选项逐一填写</w:t>
      </w:r>
    </w:p>
    <w:p w:rsidR="005F2835" w:rsidRDefault="005F2835" w:rsidP="005F2835">
      <w:pPr>
        <w:adjustRightIn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1.选择申报系列“全省党校教师系列”。</w:t>
      </w:r>
    </w:p>
    <w:p w:rsidR="005F2835" w:rsidRDefault="005F2835" w:rsidP="005F2835">
      <w:pPr>
        <w:adjustRightIn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2.转评类型选择“平级转评”或“转评晋升”。</w:t>
      </w:r>
    </w:p>
    <w:p w:rsidR="005F2835" w:rsidRDefault="005F2835" w:rsidP="005F2835">
      <w:pPr>
        <w:adjustRightIn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说明：未发生转岗情况、符合申报高一级职称的，外省（含中央驻陕单位、军队转业）调入我省的党校系统教师系列高级技术人员，职称确认和职称晋升可同时进行，选择“转评晋升”；已评聘专业技术职务的专业技术人员，因工作需要转换到党校系统教师系列专业技术岗位，须在转评工作岗位上工作满1年以上（含1年），选择“平级转评”。 </w:t>
      </w:r>
    </w:p>
    <w:p w:rsidR="005F2835" w:rsidRDefault="005F2835" w:rsidP="005F2835">
      <w:pPr>
        <w:adjustRightIn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3.获得现职的时间应为2016年之前（含2016年），否则系统默认须任现职满5年方可申报。</w:t>
      </w:r>
    </w:p>
    <w:p w:rsidR="005F2835" w:rsidRDefault="005F2835" w:rsidP="005F2835">
      <w:pPr>
        <w:adjustRightIn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如申报人符合贫困县挂职、全日制博士研究生等减少年限条件，可先填写任现职时间为2016年，相应年度考核、继续教育学时都按照满5年填写，但需要在</w:t>
      </w:r>
      <w:r>
        <w:rPr>
          <w:rFonts w:ascii="仿宋_GB2312" w:eastAsia="仿宋_GB2312" w:hint="eastAsia"/>
          <w:b/>
          <w:color w:val="000000"/>
          <w:sz w:val="32"/>
          <w:szCs w:val="32"/>
        </w:rPr>
        <w:t>“年度考核、继续教育”—“帮助信息”</w:t>
      </w:r>
      <w:r>
        <w:rPr>
          <w:rFonts w:ascii="仿宋_GB2312" w:eastAsia="仿宋_GB2312" w:hint="eastAsia"/>
          <w:color w:val="000000"/>
          <w:sz w:val="32"/>
          <w:szCs w:val="32"/>
        </w:rPr>
        <w:t>注明具体情况，同时须在</w:t>
      </w:r>
      <w:r>
        <w:rPr>
          <w:rFonts w:ascii="仿宋_GB2312" w:eastAsia="仿宋_GB2312" w:hint="eastAsia"/>
          <w:b/>
          <w:color w:val="000000"/>
          <w:sz w:val="32"/>
          <w:szCs w:val="32"/>
        </w:rPr>
        <w:t>“证件电子图片”—“其他证明材料”</w:t>
      </w:r>
      <w:r>
        <w:rPr>
          <w:rFonts w:ascii="仿宋_GB2312" w:eastAsia="仿宋_GB2312" w:hint="eastAsia"/>
          <w:color w:val="000000"/>
          <w:sz w:val="32"/>
          <w:szCs w:val="32"/>
        </w:rPr>
        <w:t>提供相关证明材料图片。</w:t>
      </w:r>
    </w:p>
    <w:p w:rsidR="005F2835" w:rsidRDefault="005F2835" w:rsidP="005F2835">
      <w:pPr>
        <w:adjustRightIn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4.参评人员需提供的支撑材料，对应填写路径：</w:t>
      </w:r>
    </w:p>
    <w:p w:rsidR="005F2835" w:rsidRDefault="005F2835" w:rsidP="005F2835">
      <w:pPr>
        <w:adjustRightIn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（1）职称证书：</w:t>
      </w:r>
      <w:r>
        <w:rPr>
          <w:rFonts w:ascii="仿宋_GB2312" w:eastAsia="仿宋_GB2312" w:hint="eastAsia"/>
          <w:b/>
          <w:color w:val="000000"/>
          <w:sz w:val="32"/>
          <w:szCs w:val="32"/>
        </w:rPr>
        <w:t>“证件电子图片”—“职称证书”。</w:t>
      </w:r>
    </w:p>
    <w:p w:rsidR="005F2835" w:rsidRDefault="005F2835" w:rsidP="005F2835">
      <w:pPr>
        <w:adjustRightInd w:val="0"/>
        <w:spacing w:line="600" w:lineRule="exact"/>
        <w:ind w:firstLineChars="200" w:firstLine="640"/>
        <w:rPr>
          <w:rFonts w:ascii="仿宋_GB2312" w:eastAsia="仿宋_GB2312" w:hint="eastAsia"/>
          <w:b/>
          <w:color w:val="000000"/>
          <w:sz w:val="32"/>
          <w:szCs w:val="32"/>
        </w:rPr>
      </w:pPr>
      <w:r>
        <w:rPr>
          <w:rFonts w:ascii="仿宋_GB2312" w:eastAsia="仿宋_GB2312" w:hint="eastAsia"/>
          <w:color w:val="000000"/>
          <w:sz w:val="32"/>
          <w:szCs w:val="32"/>
        </w:rPr>
        <w:t>（2）学历、学位证书：</w:t>
      </w:r>
      <w:r>
        <w:rPr>
          <w:rFonts w:ascii="仿宋_GB2312" w:eastAsia="仿宋_GB2312" w:hint="eastAsia"/>
          <w:b/>
          <w:color w:val="000000"/>
          <w:sz w:val="32"/>
          <w:szCs w:val="32"/>
        </w:rPr>
        <w:t>“证件电子图片”—“申报学历</w:t>
      </w:r>
      <w:r>
        <w:rPr>
          <w:rFonts w:ascii="仿宋_GB2312" w:eastAsia="仿宋_GB2312" w:hint="eastAsia"/>
          <w:b/>
          <w:color w:val="000000"/>
          <w:sz w:val="32"/>
          <w:szCs w:val="32"/>
        </w:rPr>
        <w:lastRenderedPageBreak/>
        <w:t>证、申报学位证”。</w:t>
      </w:r>
    </w:p>
    <w:p w:rsidR="005F2835" w:rsidRDefault="005F2835" w:rsidP="005F2835">
      <w:pPr>
        <w:adjustRightIn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（3）身份证:</w:t>
      </w:r>
      <w:r>
        <w:rPr>
          <w:rFonts w:ascii="仿宋_GB2312" w:eastAsia="仿宋_GB2312" w:hint="eastAsia"/>
          <w:b/>
          <w:color w:val="000000"/>
          <w:sz w:val="32"/>
          <w:szCs w:val="32"/>
        </w:rPr>
        <w:t>“证件电子图片”—“身份证”。</w:t>
      </w:r>
    </w:p>
    <w:p w:rsidR="005F2835" w:rsidRDefault="005F2835" w:rsidP="005F2835">
      <w:pPr>
        <w:spacing w:line="600" w:lineRule="exact"/>
        <w:ind w:firstLineChars="200" w:firstLine="640"/>
        <w:jc w:val="left"/>
        <w:rPr>
          <w:rFonts w:ascii="仿宋_GB2312" w:eastAsia="仿宋_GB2312" w:hint="eastAsia"/>
          <w:color w:val="000000"/>
          <w:sz w:val="32"/>
          <w:szCs w:val="32"/>
        </w:rPr>
      </w:pPr>
      <w:r>
        <w:rPr>
          <w:rFonts w:ascii="仿宋_GB2312" w:eastAsia="仿宋_GB2312" w:hint="eastAsia"/>
          <w:color w:val="000000"/>
          <w:sz w:val="32"/>
          <w:szCs w:val="32"/>
        </w:rPr>
        <w:t>（4）主管部门的委托评审函、公示证明、职称申报诚信承诺书和健康承诺书：</w:t>
      </w:r>
      <w:r>
        <w:rPr>
          <w:rFonts w:ascii="仿宋_GB2312" w:eastAsia="仿宋_GB2312" w:hint="eastAsia"/>
          <w:b/>
          <w:color w:val="000000"/>
          <w:sz w:val="32"/>
          <w:szCs w:val="32"/>
        </w:rPr>
        <w:t>“证件电子图片”</w:t>
      </w:r>
      <w:r>
        <w:rPr>
          <w:rFonts w:ascii="仿宋_GB2312" w:eastAsia="仿宋_GB2312" w:hint="eastAsia"/>
          <w:color w:val="000000"/>
          <w:sz w:val="32"/>
          <w:szCs w:val="32"/>
        </w:rPr>
        <w:t>—</w:t>
      </w:r>
      <w:r>
        <w:rPr>
          <w:rFonts w:ascii="仿宋_GB2312" w:eastAsia="仿宋_GB2312" w:hint="eastAsia"/>
          <w:b/>
          <w:color w:val="000000"/>
          <w:sz w:val="32"/>
          <w:szCs w:val="32"/>
        </w:rPr>
        <w:t>“其他证明材料”。</w:t>
      </w:r>
    </w:p>
    <w:p w:rsidR="005F2835" w:rsidRDefault="005F2835" w:rsidP="005F2835">
      <w:pPr>
        <w:adjustRightInd w:val="0"/>
        <w:spacing w:line="600" w:lineRule="exact"/>
        <w:ind w:firstLineChars="200" w:firstLine="640"/>
        <w:rPr>
          <w:rFonts w:ascii="仿宋_GB2312" w:eastAsia="仿宋_GB2312" w:hint="eastAsia"/>
          <w:b/>
          <w:color w:val="000000"/>
          <w:sz w:val="32"/>
          <w:szCs w:val="32"/>
        </w:rPr>
      </w:pPr>
      <w:r>
        <w:rPr>
          <w:rFonts w:ascii="仿宋_GB2312" w:eastAsia="仿宋_GB2312" w:hint="eastAsia"/>
          <w:color w:val="000000"/>
          <w:sz w:val="32"/>
          <w:szCs w:val="32"/>
        </w:rPr>
        <w:t>（5）近五年考核表：</w:t>
      </w:r>
      <w:r>
        <w:rPr>
          <w:rFonts w:ascii="仿宋_GB2312" w:eastAsia="仿宋_GB2312" w:hint="eastAsia"/>
          <w:b/>
          <w:color w:val="000000"/>
          <w:sz w:val="32"/>
          <w:szCs w:val="32"/>
        </w:rPr>
        <w:t>“评审申报材料”—“各类表格、证明”。</w:t>
      </w:r>
    </w:p>
    <w:p w:rsidR="005F2835" w:rsidRDefault="005F2835" w:rsidP="005F2835">
      <w:pPr>
        <w:adjustRightInd w:val="0"/>
        <w:spacing w:line="600" w:lineRule="exact"/>
        <w:ind w:firstLineChars="200" w:firstLine="640"/>
        <w:rPr>
          <w:rFonts w:ascii="仿宋_GB2312" w:eastAsia="仿宋_GB2312" w:hint="eastAsia"/>
          <w:b/>
          <w:color w:val="000000"/>
          <w:sz w:val="32"/>
          <w:szCs w:val="32"/>
        </w:rPr>
      </w:pPr>
      <w:r>
        <w:rPr>
          <w:rFonts w:ascii="仿宋_GB2312" w:eastAsia="仿宋_GB2312" w:hint="eastAsia"/>
          <w:color w:val="000000"/>
          <w:sz w:val="32"/>
          <w:szCs w:val="32"/>
        </w:rPr>
        <w:t>（6）继续教育证书：</w:t>
      </w:r>
      <w:r>
        <w:rPr>
          <w:rFonts w:ascii="仿宋_GB2312" w:eastAsia="仿宋_GB2312" w:hint="eastAsia"/>
          <w:b/>
          <w:color w:val="000000"/>
          <w:sz w:val="32"/>
          <w:szCs w:val="32"/>
        </w:rPr>
        <w:t>“评审申报材料”—“任现职以来参加继续教育培训证书”。</w:t>
      </w:r>
    </w:p>
    <w:p w:rsidR="005F2835" w:rsidRDefault="005F2835" w:rsidP="005F2835">
      <w:pPr>
        <w:adjustRightInd w:val="0"/>
        <w:spacing w:line="600" w:lineRule="exact"/>
        <w:ind w:firstLineChars="200" w:firstLine="640"/>
        <w:rPr>
          <w:rFonts w:ascii="仿宋_GB2312" w:eastAsia="仿宋_GB2312" w:hint="eastAsia"/>
          <w:b/>
          <w:color w:val="000000"/>
          <w:sz w:val="32"/>
          <w:szCs w:val="32"/>
        </w:rPr>
      </w:pPr>
      <w:r>
        <w:rPr>
          <w:rFonts w:ascii="仿宋_GB2312" w:eastAsia="仿宋_GB2312" w:hint="eastAsia"/>
          <w:color w:val="000000"/>
          <w:sz w:val="32"/>
          <w:szCs w:val="32"/>
        </w:rPr>
        <w:t>（7）任现专业技术职务以来获奖证书：</w:t>
      </w:r>
      <w:r>
        <w:rPr>
          <w:rFonts w:ascii="仿宋_GB2312" w:eastAsia="仿宋_GB2312" w:hint="eastAsia"/>
          <w:b/>
          <w:color w:val="000000"/>
          <w:sz w:val="32"/>
          <w:szCs w:val="32"/>
        </w:rPr>
        <w:t>“评审申报材料”—“任现职以来获得的专业奖励证书”。</w:t>
      </w:r>
    </w:p>
    <w:p w:rsidR="005F2835" w:rsidRDefault="005F2835" w:rsidP="005F2835">
      <w:pPr>
        <w:adjustRightInd w:val="0"/>
        <w:spacing w:line="600" w:lineRule="exact"/>
        <w:ind w:firstLineChars="200" w:firstLine="640"/>
        <w:rPr>
          <w:rFonts w:ascii="仿宋_GB2312" w:eastAsia="仿宋_GB2312" w:hint="eastAsia"/>
          <w:b/>
          <w:color w:val="000000"/>
          <w:sz w:val="32"/>
          <w:szCs w:val="32"/>
        </w:rPr>
      </w:pPr>
      <w:r>
        <w:rPr>
          <w:rFonts w:ascii="仿宋_GB2312" w:eastAsia="仿宋_GB2312" w:hint="eastAsia"/>
          <w:color w:val="000000"/>
          <w:sz w:val="32"/>
          <w:szCs w:val="32"/>
        </w:rPr>
        <w:t>（8）申报人任现职以来获得课时工作量、课题、咨政报告等：</w:t>
      </w:r>
      <w:r>
        <w:rPr>
          <w:rFonts w:ascii="仿宋_GB2312" w:eastAsia="仿宋_GB2312" w:hint="eastAsia"/>
          <w:b/>
          <w:color w:val="000000"/>
          <w:sz w:val="32"/>
          <w:szCs w:val="32"/>
        </w:rPr>
        <w:t>“评审申报材料”—“反映个人专业工作业绩的材料”。</w:t>
      </w:r>
    </w:p>
    <w:p w:rsidR="005F2835" w:rsidRDefault="005F2835" w:rsidP="005F2835">
      <w:pPr>
        <w:adjustRightInd w:val="0"/>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（9）参评论文：</w:t>
      </w:r>
      <w:r>
        <w:rPr>
          <w:rFonts w:ascii="仿宋_GB2312" w:eastAsia="仿宋_GB2312" w:hint="eastAsia"/>
          <w:b/>
          <w:color w:val="000000"/>
          <w:sz w:val="32"/>
          <w:szCs w:val="32"/>
        </w:rPr>
        <w:t>“评审申报材料”—“专业论文论著”。</w:t>
      </w:r>
    </w:p>
    <w:p w:rsidR="005F2835" w:rsidRDefault="005F2835" w:rsidP="005F2835">
      <w:pPr>
        <w:adjustRightInd w:val="0"/>
        <w:spacing w:line="600" w:lineRule="exact"/>
        <w:ind w:firstLineChars="200" w:firstLine="640"/>
        <w:rPr>
          <w:rFonts w:ascii="楷体_GB2312" w:eastAsia="楷体_GB2312" w:hint="eastAsia"/>
          <w:b/>
          <w:color w:val="000000"/>
          <w:sz w:val="32"/>
          <w:szCs w:val="32"/>
        </w:rPr>
      </w:pPr>
      <w:r>
        <w:rPr>
          <w:rFonts w:ascii="楷体_GB2312" w:eastAsia="楷体_GB2312" w:hint="eastAsia"/>
          <w:b/>
          <w:color w:val="000000"/>
          <w:sz w:val="32"/>
          <w:szCs w:val="32"/>
        </w:rPr>
        <w:t>（三）完成材料填写上传后，点击“完成并送审”，提交审核</w:t>
      </w:r>
    </w:p>
    <w:p w:rsidR="005F2835" w:rsidRPr="005F2835" w:rsidRDefault="005F2835">
      <w:pPr>
        <w:rPr>
          <w:sz w:val="32"/>
          <w:szCs w:val="32"/>
        </w:rPr>
      </w:pPr>
    </w:p>
    <w:sectPr w:rsidR="005F2835" w:rsidRPr="005F2835" w:rsidSect="004265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A37" w:rsidRDefault="00D71A37" w:rsidP="00F71012">
      <w:r>
        <w:separator/>
      </w:r>
    </w:p>
  </w:endnote>
  <w:endnote w:type="continuationSeparator" w:id="1">
    <w:p w:rsidR="00D71A37" w:rsidRDefault="00D71A37" w:rsidP="00F710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A37" w:rsidRDefault="00D71A37" w:rsidP="00F71012">
      <w:r>
        <w:separator/>
      </w:r>
    </w:p>
  </w:footnote>
  <w:footnote w:type="continuationSeparator" w:id="1">
    <w:p w:rsidR="00D71A37" w:rsidRDefault="00D71A37" w:rsidP="00F710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1012"/>
    <w:rsid w:val="004265C0"/>
    <w:rsid w:val="004E72A7"/>
    <w:rsid w:val="005F2835"/>
    <w:rsid w:val="00A81BE2"/>
    <w:rsid w:val="00C02137"/>
    <w:rsid w:val="00C94C9D"/>
    <w:rsid w:val="00D71A37"/>
    <w:rsid w:val="00F710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C0"/>
    <w:pPr>
      <w:widowControl w:val="0"/>
      <w:jc w:val="both"/>
    </w:pPr>
  </w:style>
  <w:style w:type="paragraph" w:styleId="4">
    <w:name w:val="heading 4"/>
    <w:basedOn w:val="a"/>
    <w:link w:val="4Char"/>
    <w:uiPriority w:val="9"/>
    <w:qFormat/>
    <w:rsid w:val="00F71012"/>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10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1012"/>
    <w:rPr>
      <w:sz w:val="18"/>
      <w:szCs w:val="18"/>
    </w:rPr>
  </w:style>
  <w:style w:type="paragraph" w:styleId="a4">
    <w:name w:val="footer"/>
    <w:basedOn w:val="a"/>
    <w:link w:val="Char0"/>
    <w:uiPriority w:val="99"/>
    <w:semiHidden/>
    <w:unhideWhenUsed/>
    <w:rsid w:val="00F710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1012"/>
    <w:rPr>
      <w:sz w:val="18"/>
      <w:szCs w:val="18"/>
    </w:rPr>
  </w:style>
  <w:style w:type="paragraph" w:customStyle="1" w:styleId="text-top">
    <w:name w:val="text-top"/>
    <w:basedOn w:val="a"/>
    <w:rsid w:val="00F71012"/>
    <w:pPr>
      <w:widowControl/>
      <w:spacing w:before="100" w:beforeAutospacing="1" w:after="100" w:afterAutospacing="1"/>
      <w:jc w:val="left"/>
    </w:pPr>
    <w:rPr>
      <w:rFonts w:ascii="宋体" w:eastAsia="宋体" w:hAnsi="宋体" w:cs="宋体"/>
      <w:kern w:val="0"/>
      <w:sz w:val="24"/>
      <w:szCs w:val="24"/>
    </w:rPr>
  </w:style>
  <w:style w:type="character" w:customStyle="1" w:styleId="f14b">
    <w:name w:val="f14b"/>
    <w:basedOn w:val="a0"/>
    <w:rsid w:val="00F71012"/>
  </w:style>
  <w:style w:type="paragraph" w:customStyle="1" w:styleId="text-cen">
    <w:name w:val="text-cen"/>
    <w:basedOn w:val="a"/>
    <w:rsid w:val="00F71012"/>
    <w:pPr>
      <w:widowControl/>
      <w:spacing w:before="100" w:beforeAutospacing="1" w:after="100" w:afterAutospacing="1"/>
      <w:jc w:val="left"/>
    </w:pPr>
    <w:rPr>
      <w:rFonts w:ascii="宋体" w:eastAsia="宋体" w:hAnsi="宋体" w:cs="宋体"/>
      <w:kern w:val="0"/>
      <w:sz w:val="24"/>
      <w:szCs w:val="24"/>
    </w:rPr>
  </w:style>
  <w:style w:type="paragraph" w:customStyle="1" w:styleId="text-bottom">
    <w:name w:val="text-bottom"/>
    <w:basedOn w:val="a"/>
    <w:rsid w:val="00F71012"/>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rsid w:val="00F71012"/>
    <w:rPr>
      <w:rFonts w:ascii="宋体" w:eastAsia="宋体" w:hAnsi="宋体" w:cs="宋体"/>
      <w:b/>
      <w:bCs/>
      <w:kern w:val="0"/>
      <w:sz w:val="24"/>
      <w:szCs w:val="24"/>
    </w:rPr>
  </w:style>
  <w:style w:type="paragraph" w:styleId="a5">
    <w:name w:val="Normal (Web)"/>
    <w:basedOn w:val="a"/>
    <w:unhideWhenUsed/>
    <w:rsid w:val="00F7101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71012"/>
    <w:rPr>
      <w:b/>
      <w:bCs/>
    </w:rPr>
  </w:style>
  <w:style w:type="character" w:styleId="a7">
    <w:name w:val="Hyperlink"/>
    <w:basedOn w:val="a0"/>
    <w:uiPriority w:val="99"/>
    <w:unhideWhenUsed/>
    <w:rsid w:val="00F71012"/>
    <w:rPr>
      <w:color w:val="0000FF"/>
      <w:u w:val="single"/>
    </w:rPr>
  </w:style>
</w:styles>
</file>

<file path=word/webSettings.xml><?xml version="1.0" encoding="utf-8"?>
<w:webSettings xmlns:r="http://schemas.openxmlformats.org/officeDocument/2006/relationships" xmlns:w="http://schemas.openxmlformats.org/wordprocessingml/2006/main">
  <w:divs>
    <w:div w:id="196429875">
      <w:bodyDiv w:val="1"/>
      <w:marLeft w:val="0"/>
      <w:marRight w:val="0"/>
      <w:marTop w:val="0"/>
      <w:marBottom w:val="0"/>
      <w:divBdr>
        <w:top w:val="none" w:sz="0" w:space="0" w:color="auto"/>
        <w:left w:val="none" w:sz="0" w:space="0" w:color="auto"/>
        <w:bottom w:val="none" w:sz="0" w:space="0" w:color="auto"/>
        <w:right w:val="none" w:sz="0" w:space="0" w:color="auto"/>
      </w:divBdr>
    </w:div>
    <w:div w:id="20613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85.55.147:7221/zcs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85.55.147:7221/zcs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2020-11-02T02:01:00Z</cp:lastPrinted>
  <dcterms:created xsi:type="dcterms:W3CDTF">2020-11-02T01:57:00Z</dcterms:created>
  <dcterms:modified xsi:type="dcterms:W3CDTF">2020-11-02T02:11:00Z</dcterms:modified>
</cp:coreProperties>
</file>