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</w:t>
      </w:r>
      <w:bookmarkStart w:id="0" w:name="_GoBack"/>
      <w:bookmarkEnd w:id="0"/>
    </w:p>
    <w:p>
      <w:pPr>
        <w:ind w:left="-718" w:leftChars="-342" w:firstLine="358" w:firstLineChars="112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jc w:val="center"/>
        <w:rPr>
          <w:rFonts w:ascii="仿宋_GB2312" w:hAnsi="仿宋" w:eastAsia="仿宋_GB2312" w:cs="仿宋"/>
          <w:b/>
          <w:color w:val="333333"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color w:val="333333"/>
          <w:spacing w:val="8"/>
          <w:kern w:val="0"/>
          <w:sz w:val="36"/>
          <w:szCs w:val="36"/>
          <w:shd w:val="clear" w:color="auto" w:fill="FFFFFF"/>
        </w:rPr>
        <w:t>第五届“中国创翼”创业创新大赛陕西省选拔赛暨第三届陕西“丝路创星”创业创新大赛</w:t>
      </w:r>
    </w:p>
    <w:p>
      <w:pPr>
        <w:jc w:val="center"/>
        <w:rPr>
          <w:rFonts w:ascii="仿宋_GB2312" w:hAnsi="仿宋" w:eastAsia="仿宋_GB2312" w:cs="仿宋"/>
          <w:b/>
          <w:color w:val="333333"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color w:val="333333"/>
          <w:spacing w:val="8"/>
          <w:kern w:val="0"/>
          <w:sz w:val="36"/>
          <w:szCs w:val="36"/>
          <w:shd w:val="clear" w:color="auto" w:fill="FFFFFF"/>
        </w:rPr>
        <w:t>渭南市选拔赛复赛项目名单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仿宋"/>
          <w:sz w:val="28"/>
          <w:szCs w:val="28"/>
        </w:rPr>
        <w:t>青年创意组</w:t>
      </w:r>
      <w:r>
        <w:rPr>
          <w:rFonts w:ascii="宋体" w:hAnsi="宋体" w:cs="仿宋"/>
          <w:sz w:val="28"/>
          <w:szCs w:val="28"/>
        </w:rPr>
        <w:t>15</w:t>
      </w:r>
      <w:r>
        <w:rPr>
          <w:rFonts w:hint="eastAsia" w:ascii="宋体" w:hAnsi="宋体" w:cs="仿宋"/>
          <w:sz w:val="28"/>
          <w:szCs w:val="28"/>
        </w:rPr>
        <w:t>个</w:t>
      </w:r>
    </w:p>
    <w:tbl>
      <w:tblPr>
        <w:tblStyle w:val="8"/>
        <w:tblW w:w="97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4"/>
        <w:gridCol w:w="354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区域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参赛名称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临渭区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华山戏法工作室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国潮幻术</w:t>
            </w:r>
            <w:r>
              <w:rPr>
                <w:rFonts w:ascii="仿宋_GB2312" w:hAnsi="仿宋" w:eastAsia="仿宋_GB2312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华山戏法正当潮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潼关县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王硕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软籽石榴主杆分层宽行密植栽培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合阳县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合阳县富农果蔬专业合作社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古莘家园（彩色小麦）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白水县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刘星浩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仓颉家宴</w:t>
            </w:r>
            <w:r>
              <w:rPr>
                <w:rFonts w:ascii="仿宋_GB2312" w:hAnsi="仿宋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三转席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白水县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白水县益友生态农业有限公司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白水苹果的月子中心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白水县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刘星浩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白水豆腐宴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富平县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朱炜祺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后疫情时代社区快递智能消杀装置及</w:t>
            </w:r>
            <w:r>
              <w:rPr>
                <w:rFonts w:ascii="仿宋_GB2312" w:hAnsi="仿宋" w:eastAsia="仿宋_GB2312"/>
                <w:color w:val="000000"/>
                <w:sz w:val="18"/>
                <w:szCs w:val="18"/>
              </w:rPr>
              <w:t>APP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云控显设计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渭南师范学院大学科技园有限责任公司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基于</w:t>
            </w:r>
            <w:r>
              <w:rPr>
                <w:rFonts w:ascii="仿宋_GB2312" w:hAnsi="仿宋" w:eastAsia="仿宋_GB2312"/>
                <w:color w:val="000000"/>
                <w:sz w:val="18"/>
                <w:szCs w:val="18"/>
              </w:rPr>
              <w:t>3D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打印的仿真军事模型设计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全村的希望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八十里农场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赵佩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师院</w:t>
            </w:r>
            <w:r>
              <w:rPr>
                <w:rFonts w:ascii="仿宋_GB2312" w:hAnsi="仿宋" w:eastAsia="仿宋_GB2312"/>
                <w:color w:val="000000"/>
                <w:sz w:val="18"/>
                <w:szCs w:val="18"/>
              </w:rPr>
              <w:t>pro——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你的校园生活助手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刘欣瑶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自巡航海面漂浮垃圾回收机器人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渭南师范学院大学科技园有限责任公司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植物叶片病理学识别系统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加志伟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自动草方格铺设机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秦韵秦声，互联互通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“非遗传承</w:t>
            </w:r>
            <w:r>
              <w:rPr>
                <w:rFonts w:ascii="仿宋_GB2312" w:hAnsi="仿宋" w:eastAsia="仿宋_GB2312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‘动漫版’秦腔，为秦声塑形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渭南师范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鹰识科技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基于深度学习的违禁品自动识别系统</w:t>
            </w:r>
          </w:p>
        </w:tc>
      </w:tr>
    </w:tbl>
    <w:p>
      <w:pPr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企业创新组</w:t>
      </w:r>
      <w:r>
        <w:rPr>
          <w:rFonts w:ascii="宋体" w:hAnsi="宋体" w:cs="仿宋"/>
          <w:sz w:val="28"/>
          <w:szCs w:val="28"/>
        </w:rPr>
        <w:t>35</w:t>
      </w:r>
      <w:r>
        <w:rPr>
          <w:rFonts w:hint="eastAsia" w:ascii="宋体" w:hAnsi="宋体" w:cs="仿宋"/>
          <w:sz w:val="28"/>
          <w:szCs w:val="28"/>
        </w:rPr>
        <w:t>个</w:t>
      </w:r>
    </w:p>
    <w:tbl>
      <w:tblPr>
        <w:tblStyle w:val="8"/>
        <w:tblW w:w="97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5"/>
        <w:gridCol w:w="354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区域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企业名称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临渭区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渭南贤乡紫韵文化产业有限责任公司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渭南葡萄良种繁育技术应用与推广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临渭区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渭南市福康大田农业服务有限公司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智慧农业趋势下的“云农机”绿色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全产业链新模式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临渭区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东秀星健康养老产业有限公司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银龄金街养老服务综合体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临渭区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陕西绿盛润沃生物科技有限公司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“水果酵素有机肥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土地托管”绿色种植创新模式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华州区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派尔森环保科技有限公司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废旧锂电池报废汽车家用电器资源化利用及危险废物综合处置项目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华阴市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华阴市健永生物科技有限公司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高效脂溶性渗透剂的研发与生产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潼关县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陕西省馍村长商贸有限责任公司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老潼关肉夹馍速冻饼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潼关县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陕西润谷农业科技股份有限公司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籽特软软籽石榴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潼关县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陕西艺远手工工艺品有限公司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手工之家励志珠珠绣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陕西关中红酒业有限责任公司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陕西关中红冬枣酒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陕西沙苑红农业开发有限公司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大唐贡品同州沙苑子茶深加工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陕西新禧农业发展有限公司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陕西雷动网络科技有限公司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欣娃生鲜电商供应链平台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大荔县李孟洋焊接技术服务有限公司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焊接技术服务项目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大荔创客助农电子商务有限公司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乡村振兴电商人才培训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大荔县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陕西惠源绿贝壳电子商务有限公司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打造一站式生鲜配送供应链促进农产品大流通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澄城县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澄城县禹华农牧有限公司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杞柳种植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澄城县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澄城县金粒香农业有限公司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小米生产技术创新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澄城县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澄城县瑞之昌农业科技有限公司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澄城县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渭南秦伦科技有限公司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智慧创业服务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陕西古莘布业有限公司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合阳民俗文化、诗经文化、黄河文化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合阳县钰凝香种植家庭农场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芳香植物的种植与加工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陕西关雎莲文化发展有限公司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关雎乡村莲文化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蒲城县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蒲城县路航拓展训练有限公司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蒲城县路航拓展儿童户外教育发展项目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白水县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白水县尧头印象餐饮文化管理有限公司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发展特色产业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助力乡村振兴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26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白水县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白水县鑫隆科技有限责任公司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十里豆香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千里之行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仿宋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富平县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陕西云集柿业有限公司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富平柿园综合体项目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富平县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富平县佰里康农业发展有限公司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佰里康农业助农乡村振兴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陕西吉而品药物研究院有限公司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小儿清热颗粒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陕西天企司服科技有限公司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金属增材制造专用智能清粉设备产业化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31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陕西捷特智能科技有限公司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基于涡流磁导向射流技术的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3D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打印复杂内流道精整装备产业化项目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陕西微弧强化科技有限公司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镁合金镜筒黑色陶瓷膜制备技术研究及产业化应用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33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陕西马克医疗科技有限公司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基于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3D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打印的经导管主动脉瓣置换术并发症体外评估方法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sz w:val="18"/>
                <w:szCs w:val="18"/>
              </w:rPr>
              <w:t>34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陕西鸿博一机智造有限公司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一种电机主轴的密封结构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陕西辰阳易品科技有限公司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智能扣环蓝牙电子秤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C9"/>
    <w:rsid w:val="0000350E"/>
    <w:rsid w:val="000058A1"/>
    <w:rsid w:val="00087500"/>
    <w:rsid w:val="0009022E"/>
    <w:rsid w:val="00150D4F"/>
    <w:rsid w:val="001C58A0"/>
    <w:rsid w:val="00284CF6"/>
    <w:rsid w:val="002A46A9"/>
    <w:rsid w:val="002C5C6F"/>
    <w:rsid w:val="002F2F34"/>
    <w:rsid w:val="00305E0D"/>
    <w:rsid w:val="00380BF1"/>
    <w:rsid w:val="003A2A9B"/>
    <w:rsid w:val="003C0E37"/>
    <w:rsid w:val="00473C44"/>
    <w:rsid w:val="004F41CA"/>
    <w:rsid w:val="00502596"/>
    <w:rsid w:val="0052053D"/>
    <w:rsid w:val="00523178"/>
    <w:rsid w:val="00566FE4"/>
    <w:rsid w:val="005B7C7E"/>
    <w:rsid w:val="005D134A"/>
    <w:rsid w:val="005F743B"/>
    <w:rsid w:val="00602ED0"/>
    <w:rsid w:val="006508FE"/>
    <w:rsid w:val="00737752"/>
    <w:rsid w:val="007543BA"/>
    <w:rsid w:val="007E6225"/>
    <w:rsid w:val="008B243C"/>
    <w:rsid w:val="00915049"/>
    <w:rsid w:val="00963F72"/>
    <w:rsid w:val="00981C13"/>
    <w:rsid w:val="00A30750"/>
    <w:rsid w:val="00AA7BED"/>
    <w:rsid w:val="00B667C0"/>
    <w:rsid w:val="00BC2C48"/>
    <w:rsid w:val="00C92986"/>
    <w:rsid w:val="00D062B8"/>
    <w:rsid w:val="00D618A7"/>
    <w:rsid w:val="00DA3C0D"/>
    <w:rsid w:val="00E23EC9"/>
    <w:rsid w:val="00E84E5F"/>
    <w:rsid w:val="00E85B25"/>
    <w:rsid w:val="00ED26C9"/>
    <w:rsid w:val="00F02349"/>
    <w:rsid w:val="00F734E4"/>
    <w:rsid w:val="00F9671A"/>
    <w:rsid w:val="00FE0C0F"/>
    <w:rsid w:val="4E3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字符"/>
    <w:basedOn w:val="6"/>
    <w:link w:val="3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479</Words>
  <Characters>2732</Characters>
  <Lines>22</Lines>
  <Paragraphs>6</Paragraphs>
  <TotalTime>1509</TotalTime>
  <ScaleCrop>false</ScaleCrop>
  <LinksUpToDate>false</LinksUpToDate>
  <CharactersWithSpaces>3205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2022-06-16T06:44:00Z</dcterms:created>
  <dc:creator>wnjycy@163.com</dc:creator>
  <cp:lastModifiedBy>Lenovo</cp:lastModifiedBy>
  <dcterms:modified xsi:type="dcterms:W3CDTF">2022-06-21T01:19:22Z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