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82E" w:rsidRPr="005C282E" w:rsidRDefault="005C282E" w:rsidP="005C282E">
      <w:pPr>
        <w:widowControl/>
        <w:shd w:val="clear" w:color="auto" w:fill="FFFFFF"/>
        <w:spacing w:line="350" w:lineRule="atLeast"/>
        <w:jc w:val="center"/>
        <w:rPr>
          <w:rFonts w:ascii="微软雅黑" w:eastAsia="微软雅黑" w:hAnsi="微软雅黑" w:cs="宋体"/>
          <w:color w:val="000000"/>
          <w:kern w:val="0"/>
          <w:sz w:val="20"/>
          <w:szCs w:val="20"/>
        </w:rPr>
      </w:pPr>
      <w:r w:rsidRPr="005C282E">
        <w:rPr>
          <w:rFonts w:ascii="微软雅黑" w:eastAsia="微软雅黑" w:hAnsi="微软雅黑" w:cs="宋体" w:hint="eastAsia"/>
          <w:color w:val="000000"/>
          <w:kern w:val="0"/>
          <w:sz w:val="20"/>
        </w:rPr>
        <w:t>中共陕西省委宣传部 陕西省人力资源和社会保障厅</w:t>
      </w:r>
    </w:p>
    <w:p w:rsidR="005C282E" w:rsidRPr="005C282E" w:rsidRDefault="005C282E" w:rsidP="005C282E">
      <w:pPr>
        <w:widowControl/>
        <w:shd w:val="clear" w:color="auto" w:fill="FFFFFF"/>
        <w:spacing w:line="350" w:lineRule="atLeast"/>
        <w:jc w:val="center"/>
        <w:rPr>
          <w:rFonts w:ascii="微软雅黑" w:eastAsia="微软雅黑" w:hAnsi="微软雅黑" w:cs="宋体"/>
          <w:color w:val="000000"/>
          <w:kern w:val="0"/>
          <w:sz w:val="22"/>
        </w:rPr>
      </w:pPr>
      <w:r w:rsidRPr="005C282E">
        <w:rPr>
          <w:rFonts w:ascii="微软雅黑" w:eastAsia="微软雅黑" w:hAnsi="微软雅黑" w:cs="宋体" w:hint="eastAsia"/>
          <w:color w:val="000000"/>
          <w:kern w:val="0"/>
          <w:sz w:val="22"/>
        </w:rPr>
        <w:t>关于开展2020年度全省新闻系列高级职称评审工作的通知</w:t>
      </w:r>
    </w:p>
    <w:p w:rsidR="005C282E" w:rsidRPr="005C282E" w:rsidRDefault="005C282E" w:rsidP="005C282E">
      <w:pPr>
        <w:widowControl/>
        <w:shd w:val="clear" w:color="auto" w:fill="FFFFFF"/>
        <w:spacing w:line="350" w:lineRule="atLeast"/>
        <w:jc w:val="center"/>
        <w:rPr>
          <w:rFonts w:ascii="微软雅黑" w:eastAsia="微软雅黑" w:hAnsi="微软雅黑" w:cs="宋体"/>
          <w:color w:val="000000"/>
          <w:kern w:val="0"/>
          <w:sz w:val="18"/>
          <w:szCs w:val="18"/>
        </w:rPr>
      </w:pPr>
      <w:r w:rsidRPr="005C282E">
        <w:rPr>
          <w:rFonts w:ascii="微软雅黑" w:eastAsia="微软雅黑" w:hAnsi="微软雅黑" w:cs="宋体" w:hint="eastAsia"/>
          <w:color w:val="000000"/>
          <w:kern w:val="0"/>
          <w:sz w:val="18"/>
          <w:szCs w:val="18"/>
        </w:rPr>
        <w:t>陕人社函〔2020〕405号</w:t>
      </w:r>
    </w:p>
    <w:p w:rsidR="001F5D9C" w:rsidRDefault="001F5D9C" w:rsidP="005C282E">
      <w:pPr>
        <w:widowControl/>
        <w:shd w:val="clear" w:color="auto" w:fill="FFFFFF"/>
        <w:jc w:val="left"/>
        <w:outlineLvl w:val="3"/>
        <w:rPr>
          <w:rFonts w:ascii="微软雅黑" w:eastAsia="微软雅黑" w:hAnsi="微软雅黑" w:cs="宋体"/>
          <w:color w:val="000000"/>
          <w:kern w:val="0"/>
          <w:sz w:val="14"/>
          <w:szCs w:val="14"/>
        </w:rPr>
      </w:pPr>
    </w:p>
    <w:p w:rsidR="005C282E" w:rsidRPr="005C282E" w:rsidRDefault="005C282E" w:rsidP="005C282E">
      <w:pPr>
        <w:widowControl/>
        <w:shd w:val="clear" w:color="auto" w:fill="FFFFFF"/>
        <w:jc w:val="left"/>
        <w:outlineLvl w:val="3"/>
        <w:rPr>
          <w:rFonts w:ascii="微软雅黑" w:eastAsia="微软雅黑" w:hAnsi="微软雅黑" w:cs="宋体"/>
          <w:b/>
          <w:bCs/>
          <w:color w:val="000000"/>
          <w:kern w:val="0"/>
          <w:sz w:val="24"/>
          <w:szCs w:val="24"/>
        </w:rPr>
      </w:pPr>
      <w:r w:rsidRPr="005C282E">
        <w:rPr>
          <w:rFonts w:ascii="微软雅黑" w:eastAsia="微软雅黑" w:hAnsi="微软雅黑" w:cs="宋体" w:hint="eastAsia"/>
          <w:b/>
          <w:bCs/>
          <w:color w:val="000000"/>
          <w:kern w:val="0"/>
          <w:sz w:val="24"/>
          <w:szCs w:val="24"/>
        </w:rPr>
        <w:t>各市委(杨凌示范区、西咸新区党工委)宣传部、人力资源和社会保障局，省直各有关单位：</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按照我省2020年高级职称评审总体安排，现将2020年度全省新闻系列高级职称评审工作有关事项通知如下。</w:t>
      </w:r>
    </w:p>
    <w:p w:rsidR="005C282E" w:rsidRPr="005C282E" w:rsidRDefault="005C282E" w:rsidP="005C282E">
      <w:pPr>
        <w:widowControl/>
        <w:shd w:val="clear" w:color="auto" w:fill="FFFFFF"/>
        <w:spacing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b/>
          <w:bCs/>
          <w:color w:val="000000"/>
          <w:kern w:val="0"/>
          <w:sz w:val="16"/>
        </w:rPr>
        <w:t>一、评审范围</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在我省报纸、广播电视等岗位从事新闻采编工作的专业技术人员均可参加申报。今年内达到国家法定退休年龄的人员不参加评审；公务员和参照公务员法管理的工作人员不参加评审。</w:t>
      </w:r>
    </w:p>
    <w:p w:rsidR="005C282E" w:rsidRPr="005C282E" w:rsidRDefault="005C282E" w:rsidP="005C282E">
      <w:pPr>
        <w:widowControl/>
        <w:shd w:val="clear" w:color="auto" w:fill="FFFFFF"/>
        <w:spacing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b/>
          <w:bCs/>
          <w:color w:val="000000"/>
          <w:kern w:val="0"/>
          <w:sz w:val="16"/>
        </w:rPr>
        <w:t>二、申报条件</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（一）基本条件</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1.遵守宪法和法律，热爱本职工作，具有良好的思想品德和职业操守。</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2.坚持实事求是，坚持正确的舆论导向。</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3.认真履行岗位职责，全面完成本职工作任务，近5年来个人年度考核均为合格以上等次。</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4.身体健康，能够正常坚持工作。</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（二）对实行专业技术岗位管理的事业单位，按照评聘结合的原则，上报人员数和空缺岗位数按照1：1申报。当年能够空出的专业技术岗位，可以提前使用。</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（三）学历、资历条件</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1.申报高级记者、高级编辑任职资格，应当具备大学本科以上学历，具有主任记者或主任编辑任职资格，并聘任现职满5年。</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2.申报主任记者、主任编辑任职资格，应当具备下列条件之一：</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⑴全日制博士研究生毕业，具有记者或编辑任职资格，并聘任现职满2年；在职期间取得博士研究生学历或博士学位，具有记者或编辑任职资格，并聘任现职满4年。</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⑵全日制硕士研究生毕业，具有记者或编辑任职资格，并聘任现职满4年；在职期间取得硕士研究生学历或硕士学位，具有记者或编辑资格，并聘任现职满5年。</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lastRenderedPageBreak/>
        <w:t>以下⑶—⑻条，需取得记者或编辑任职资格5年以上</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⑶统招全日制本科学历；</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⑷后取本科学历，累计从事新闻专业工作15年以上；</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⑸大专学校毕业后直接从事新闻专业工作20年以上；</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⑹后取大专学历，累计从事新闻专业工作25年以上；</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⑺在县以下基层单位工作，中专学校毕业后直接从事新闻工作28年以上；</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⑻在县以下基层单位工作，后取中专学历，累计从事新闻工作30年以上。</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以上学历(学位)均要求为国家教育部门认可的学历（学位）。</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（四）业绩条件</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1.申报高级记者、高级编辑任职资格人员应获得陕西新闻二等奖及以上；申报主任记者、主任编辑人员应获得陕西新闻三等奖及以上。所有奖项均要求为任现职以来的、有个人署名的新闻编采奖项。</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2.申报职称人员如需提交论文，应为任现职以来在新闻专业期刊（不含报纸、增刊、特刊、专刊、内刊及电子网络版等）上公开发表的专业论文（2000字以上），论文发表时间截止2020年8月31日之前。不提交论文的，可参加评审，但不获得相应分值。同一篇论文一稿多投，不重复计算。</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（五）职称外语、计算机应用能力条件</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对职称外语、计算机应用能力条件不作统一要求，由用人单位根据岗位需要自主确定。</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（六）继续教育</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申报人员从2016年开始，每年参加继续教育公需课学习不少于24小时，专业科目不少于56小时。</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（七）申报人员,有下列情形之一的，不得申报：</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1.近5年年度考核不合格1次（含）以上或被单位通报批评者；</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2.任现职以来出现重大工作事故，造成重大损失、产生恶劣影响的；</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3.受到党纪政纪处分，处分期未满的；</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4.提交弄虚作假材料的，取消当年参评资格，且三年内不得重新申报。</w:t>
      </w:r>
    </w:p>
    <w:p w:rsidR="005C282E" w:rsidRPr="005C282E" w:rsidRDefault="005C282E" w:rsidP="005C282E">
      <w:pPr>
        <w:widowControl/>
        <w:shd w:val="clear" w:color="auto" w:fill="FFFFFF"/>
        <w:spacing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b/>
          <w:bCs/>
          <w:color w:val="000000"/>
          <w:kern w:val="0"/>
          <w:sz w:val="16"/>
        </w:rPr>
        <w:t>三、破格申报条件</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lastRenderedPageBreak/>
        <w:t>对不具备规定学历要求而符合其他条件的新闻专业技术人员，工作成绩显著，如同时具备下列两项条件，可以申报高级新闻职称任职资格。</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（一）累计从事新闻专业工作满25年，可以申报副高级职称；累计从事新闻专业工作满30年，可以申报正高级职称。</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二）任现职以来，获中国新闻奖一项且为第一作者；或任现职以来获中国新闻奖两项（含）以上；或任现职以来获陕西新闻一等奖一项（含）以上，且有一项为独立作者或两项均为第一作者，可以申报副高级职称。</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任现职以来，获中国新闻奖一项且为第一作者；或任现职以来获中国新闻奖两项（含）以上；或任现职以来获陕西新闻一等奖两项（含）以上，且有两项为独立作者或三项均为第一作者，可以申报正高级职称。</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同一稿件获得不同奖项不重复计算。</w:t>
      </w:r>
    </w:p>
    <w:p w:rsidR="005C282E" w:rsidRPr="005C282E" w:rsidRDefault="005C282E" w:rsidP="005C282E">
      <w:pPr>
        <w:widowControl/>
        <w:shd w:val="clear" w:color="auto" w:fill="FFFFFF"/>
        <w:spacing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b/>
          <w:bCs/>
          <w:color w:val="000000"/>
          <w:kern w:val="0"/>
          <w:sz w:val="16"/>
        </w:rPr>
        <w:t>四、有关情况说明</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（一）职称资格确认</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外省（含中央驻陕、军队转业）调入我省的新闻专业高级技术人员，职称确认按照确认工作要求和我省对新闻专业技术职务任职条件进行资格审核。对已符合申报高一级职称的人员，职称确认和职称晋升可同时进行。</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（二）职称资格转换</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已评聘专业技术职务的非新闻专业技术人员，本人确因工作需要而转换到新闻专业岗位，须在新闻工作岗位工作满一年以上，按照职称转换工作要求和新闻专业技术职务任职条件进行转换评审。</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三）根据《关于进一步改革改善基层专业技术人才职称工作的实施意见》（陕人社发〔2017〕47号）和《关于进一步加大贫困县专业技术人才职称评审支持政策的通知（陕人社发〔2018〕49号）精神，进一步加大对基层和贫困县专业技术人才的政策倾斜。</w:t>
      </w:r>
    </w:p>
    <w:p w:rsidR="005C282E" w:rsidRPr="005C282E" w:rsidRDefault="005C282E" w:rsidP="005C282E">
      <w:pPr>
        <w:widowControl/>
        <w:shd w:val="clear" w:color="auto" w:fill="FFFFFF"/>
        <w:spacing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1.基层和贫困县专业技术人才参加副高级职称评审，论文不作硬性要求，可用能够体现专业技术工作业绩和水平的工作</w:t>
      </w:r>
      <w:hyperlink r:id="rId6" w:history="1">
        <w:r w:rsidRPr="005C282E">
          <w:rPr>
            <w:rFonts w:ascii="微软雅黑" w:eastAsia="微软雅黑" w:hAnsi="微软雅黑" w:cs="宋体" w:hint="eastAsia"/>
            <w:color w:val="1B59B4"/>
            <w:kern w:val="0"/>
            <w:sz w:val="16"/>
          </w:rPr>
          <w:t>总结</w:t>
        </w:r>
      </w:hyperlink>
      <w:r w:rsidRPr="005C282E">
        <w:rPr>
          <w:rFonts w:ascii="微软雅黑" w:eastAsia="微软雅黑" w:hAnsi="微软雅黑" w:cs="宋体" w:hint="eastAsia"/>
          <w:color w:val="000000"/>
          <w:kern w:val="0"/>
          <w:sz w:val="16"/>
          <w:szCs w:val="16"/>
        </w:rPr>
        <w:t>、课题等替代。</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2.新闻专业技术人才任现职期间到贫困县服务满1年、或与贫困县企事业单位建立3年及以上支援服务关系、或参加精准扶贫工作获市级政府（省级部门）表彰，且年度考核合格，可提前1年申报高一级职称资格。</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3.通过双向挂职、对口支援、短期工作、项目合作、兼职等方式选派到基层创新创业和开展服务活动的专业技术人才，职称任职时间连续计算，在基层的工作经历和业绩作为申报职称的重要依据。</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4.新闻专业技术人才（含贫困县）任现职期间全职完成驻村扶贫等工作满1年，继续教育学时可减半。驻村工作满2年，可免除继续教育学时要求，在职称评审时，给予总分值10%的附加分。</w:t>
      </w:r>
    </w:p>
    <w:p w:rsidR="005C282E" w:rsidRPr="005C282E" w:rsidRDefault="005C282E" w:rsidP="005C282E">
      <w:pPr>
        <w:widowControl/>
        <w:shd w:val="clear" w:color="auto" w:fill="FFFFFF"/>
        <w:spacing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b/>
          <w:bCs/>
          <w:color w:val="000000"/>
          <w:kern w:val="0"/>
          <w:sz w:val="16"/>
        </w:rPr>
        <w:t>五、专业答辩</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所有申报新闻专业高级职称任职资格人员均须参加专业答辩，答辩内容为新闻专业及新闻宣传工作相关知识。答辩时间另行通知。</w:t>
      </w:r>
    </w:p>
    <w:p w:rsidR="005C282E" w:rsidRPr="005C282E" w:rsidRDefault="005C282E" w:rsidP="005C282E">
      <w:pPr>
        <w:widowControl/>
        <w:shd w:val="clear" w:color="auto" w:fill="FFFFFF"/>
        <w:spacing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b/>
          <w:bCs/>
          <w:color w:val="000000"/>
          <w:kern w:val="0"/>
          <w:sz w:val="16"/>
        </w:rPr>
        <w:lastRenderedPageBreak/>
        <w:t>六、评审推荐程序及时间安排</w:t>
      </w:r>
    </w:p>
    <w:p w:rsidR="009757C5" w:rsidRDefault="005C282E" w:rsidP="00BC77EA">
      <w:pPr>
        <w:widowControl/>
        <w:shd w:val="clear" w:color="auto" w:fill="FFFFFF"/>
        <w:spacing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2020年职称评审继续在网上申报系统报名，在系统规定的时间内由符合条件的新闻专业技术人员自行申报。申报系统为陕西宣传网（网址http:// action. sxinfo. info/admin/，职称申报）或直接登录</w:t>
      </w:r>
      <w:hyperlink r:id="rId7" w:history="1">
        <w:r w:rsidRPr="005C282E">
          <w:rPr>
            <w:rFonts w:ascii="微软雅黑" w:eastAsia="微软雅黑" w:hAnsi="微软雅黑" w:cs="宋体" w:hint="eastAsia"/>
            <w:color w:val="1B59B4"/>
            <w:kern w:val="0"/>
            <w:sz w:val="16"/>
          </w:rPr>
          <w:t>http://1.85.55.147:7221/zcsb</w:t>
        </w:r>
      </w:hyperlink>
      <w:r w:rsidRPr="005C282E">
        <w:rPr>
          <w:rFonts w:ascii="微软雅黑" w:eastAsia="微软雅黑" w:hAnsi="微软雅黑" w:cs="宋体" w:hint="eastAsia"/>
          <w:color w:val="000000"/>
          <w:kern w:val="0"/>
          <w:sz w:val="16"/>
          <w:szCs w:val="16"/>
        </w:rPr>
        <w:t>。以下所有材料务必提供完整扫描件PDF格式（不得以照片代替）。</w:t>
      </w:r>
    </w:p>
    <w:p w:rsidR="005C282E" w:rsidRPr="005C282E" w:rsidRDefault="005C282E" w:rsidP="00BC77EA">
      <w:pPr>
        <w:widowControl/>
        <w:shd w:val="clear" w:color="auto" w:fill="FFFFFF"/>
        <w:spacing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（一）个人申报（11月16日前完成）</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参评人员向本单位提出申请，通过陕西宣传网访问陕西省职称网上申报系统进行注册，按照网页提示及要求准备相关电子支撑材料并填写相关信息。符合破格条件申报高级职称的人员需在系统中导出《破格申请表》一份，单位填写意见并加盖公章后，参评人员生成PDF格式文件上传陕西省职称网上申报系统。</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1.主管部门的委托评审函（如为贫困县参评人员须注明）。</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2.职称证书。</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3.专业技术职务聘书（近五年）。</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4.学历、学位证书（申报人员必须提供从学信网打印的教育部学历证书电子注册备案表或教育部门出具的学历认证表）。</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5.身份证、近五年考核表。</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6.继续教育证书（2016年-2020年，个人信息页和继续教育学时页均提供）。</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7.任现专业技术职务以来（以文件批准时间界定）的新闻业务获奖证书。</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8.能反映或代表申报人任现职以来最高水平的新闻、通讯、言论等方面的代表作品12篇。</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9.参评论文（刊物封皮、目录、论文均提供）。</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10.个人业务自传（反映个人任现职以来的业绩情况）。</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11.在校报、企业报等非主要报纸从业的人员，需提供近期报样一张。</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具体见附件3：《网上职称申报系统填报说明》</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（二）单位审核公示（12月8日前完成）</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各单位通过陕西宣传网访问陕西省职称网上申报系统（登录账号由各主管单位负责分配）审核参评人员信息，并将申报材料进行不少于五个工作日的公示，公示无异议后，将申报材料签字盖章上传至系统，按照管理权限逐级上报。</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1.陕西省新闻系列高级职称评审岗位设置统计表（附件1）。</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2.个人签字、单位盖章的参评人员《职称申报诚信承诺书》（系统下载）。</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3.单位盖章的《陕西省新闻系列高级职称评审公开监督卡》（附件2）。</w:t>
      </w:r>
    </w:p>
    <w:p w:rsidR="009757C5" w:rsidRDefault="005C282E" w:rsidP="005C282E">
      <w:pPr>
        <w:widowControl/>
        <w:shd w:val="clear" w:color="auto" w:fill="FFFFFF"/>
        <w:spacing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lastRenderedPageBreak/>
        <w:t>《专业技术职务任职资格评审表》由系统自动生成，涉及参评人员的所有材料，委托单位人事职改部门须按要求逐项认真填写审查。</w:t>
      </w:r>
      <w:hyperlink r:id="rId8" w:history="1">
        <w:r w:rsidRPr="005C282E">
          <w:rPr>
            <w:rFonts w:ascii="微软雅黑" w:eastAsia="微软雅黑" w:hAnsi="微软雅黑" w:cs="宋体" w:hint="eastAsia"/>
            <w:color w:val="1B59B4"/>
            <w:kern w:val="0"/>
            <w:sz w:val="16"/>
          </w:rPr>
          <w:t>网上职称管理系统填报说明请从xwgjzc@163.com</w:t>
        </w:r>
      </w:hyperlink>
      <w:r w:rsidRPr="005C282E">
        <w:rPr>
          <w:rFonts w:ascii="微软雅黑" w:eastAsia="微软雅黑" w:hAnsi="微软雅黑" w:cs="宋体" w:hint="eastAsia"/>
          <w:color w:val="000000"/>
          <w:kern w:val="0"/>
          <w:sz w:val="16"/>
          <w:szCs w:val="16"/>
        </w:rPr>
        <w:t>下载，密码：gjzc2019。申报系统中其它信息，个人</w:t>
      </w:r>
    </w:p>
    <w:p w:rsidR="005C282E" w:rsidRPr="005C282E" w:rsidRDefault="005C282E" w:rsidP="005C282E">
      <w:pPr>
        <w:widowControl/>
        <w:shd w:val="clear" w:color="auto" w:fill="FFFFFF"/>
        <w:spacing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按要求逐项认真如实填写，单位按要求逐项审核并上传相应材料。</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（三）其他说明</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1.现使用姓名与个人提供的身份证姓名不一致的，申报材料中如有笔名的，均应提供相关证明；用笔名发表的论文或获得奖项，须由所在单位和出版部门、颁奖部门同时出具证明。</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2.报名提交照片同时为办理证书照片，请提交质量较高的照片。具体要求：蓝色背景，二吋，JPG格式，像素626（高）*413（宽），文件大小不得超过100k。</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3.组建新闻高级职称评审技术交流qq群:801858482,指导网上申报系统工作正常开展，各单位邀请相关人员加入。</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联系人及电话：王亚军 029-63905866</w:t>
      </w:r>
    </w:p>
    <w:p w:rsidR="005C282E" w:rsidRPr="005C282E" w:rsidRDefault="005C282E" w:rsidP="005C282E">
      <w:pPr>
        <w:widowControl/>
        <w:shd w:val="clear" w:color="auto" w:fill="FFFFFF"/>
        <w:spacing w:before="100"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技术支持：李超红 029-82210159</w:t>
      </w:r>
    </w:p>
    <w:p w:rsidR="005C282E" w:rsidRPr="005C282E" w:rsidRDefault="005C282E" w:rsidP="005C282E">
      <w:pPr>
        <w:widowControl/>
        <w:shd w:val="clear" w:color="auto" w:fill="FFFFFF"/>
        <w:spacing w:beforeAutospacing="1" w:line="300" w:lineRule="atLeast"/>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附件：1.陕西省新闻系列高级职称评审岗位设置统计表</w:t>
      </w:r>
    </w:p>
    <w:p w:rsidR="005C282E" w:rsidRPr="005C282E" w:rsidRDefault="005C282E" w:rsidP="004A4649">
      <w:pPr>
        <w:widowControl/>
        <w:shd w:val="clear" w:color="auto" w:fill="FFFFFF"/>
        <w:spacing w:before="100" w:beforeAutospacing="1" w:line="300" w:lineRule="atLeast"/>
        <w:ind w:firstLineChars="300" w:firstLine="480"/>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2.陕西省新闻系列高级职称评审公开监督卡</w:t>
      </w:r>
    </w:p>
    <w:p w:rsidR="005C282E" w:rsidRPr="005C282E" w:rsidRDefault="005C282E" w:rsidP="004A4649">
      <w:pPr>
        <w:widowControl/>
        <w:shd w:val="clear" w:color="auto" w:fill="FFFFFF"/>
        <w:spacing w:before="100" w:beforeAutospacing="1" w:line="300" w:lineRule="atLeast"/>
        <w:ind w:firstLineChars="300" w:firstLine="480"/>
        <w:jc w:val="lef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3.网上职称申报系统填报说明</w:t>
      </w:r>
    </w:p>
    <w:p w:rsidR="005C282E" w:rsidRPr="005C282E" w:rsidRDefault="005C282E" w:rsidP="005C282E">
      <w:pPr>
        <w:widowControl/>
        <w:shd w:val="clear" w:color="auto" w:fill="FFFFFF"/>
        <w:spacing w:before="100" w:beforeAutospacing="1" w:line="300" w:lineRule="atLeast"/>
        <w:jc w:val="righ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中共陕西省委宣传部 陕西省人力资源和社会保障厅</w:t>
      </w:r>
    </w:p>
    <w:p w:rsidR="005C282E" w:rsidRPr="005C282E" w:rsidRDefault="005C282E" w:rsidP="005C282E">
      <w:pPr>
        <w:widowControl/>
        <w:shd w:val="clear" w:color="auto" w:fill="FFFFFF"/>
        <w:spacing w:before="100" w:beforeAutospacing="1" w:line="300" w:lineRule="atLeast"/>
        <w:jc w:val="right"/>
        <w:rPr>
          <w:rFonts w:ascii="微软雅黑" w:eastAsia="微软雅黑" w:hAnsi="微软雅黑" w:cs="宋体"/>
          <w:color w:val="000000"/>
          <w:kern w:val="0"/>
          <w:sz w:val="16"/>
          <w:szCs w:val="16"/>
        </w:rPr>
      </w:pPr>
      <w:r w:rsidRPr="005C282E">
        <w:rPr>
          <w:rFonts w:ascii="微软雅黑" w:eastAsia="微软雅黑" w:hAnsi="微软雅黑" w:cs="宋体" w:hint="eastAsia"/>
          <w:color w:val="000000"/>
          <w:kern w:val="0"/>
          <w:sz w:val="16"/>
          <w:szCs w:val="16"/>
        </w:rPr>
        <w:t>2020年10月12日</w:t>
      </w:r>
    </w:p>
    <w:p w:rsidR="002B0225" w:rsidRDefault="002B0225">
      <w:pPr>
        <w:rPr>
          <w:rFonts w:hint="eastAsia"/>
        </w:rPr>
      </w:pPr>
    </w:p>
    <w:p w:rsidR="003138DC" w:rsidRDefault="003138DC">
      <w:pPr>
        <w:rPr>
          <w:rFonts w:hint="eastAsia"/>
        </w:rPr>
      </w:pPr>
    </w:p>
    <w:p w:rsidR="003138DC" w:rsidRDefault="003138DC">
      <w:pPr>
        <w:rPr>
          <w:rFonts w:hint="eastAsia"/>
        </w:rPr>
      </w:pPr>
    </w:p>
    <w:p w:rsidR="003138DC" w:rsidRDefault="003138DC">
      <w:pPr>
        <w:rPr>
          <w:rFonts w:hint="eastAsia"/>
        </w:rPr>
      </w:pPr>
    </w:p>
    <w:p w:rsidR="003138DC" w:rsidRDefault="003138DC">
      <w:pPr>
        <w:rPr>
          <w:rFonts w:hint="eastAsia"/>
        </w:rPr>
      </w:pPr>
    </w:p>
    <w:p w:rsidR="003138DC" w:rsidRDefault="003138DC">
      <w:pPr>
        <w:rPr>
          <w:rFonts w:hint="eastAsia"/>
        </w:rPr>
      </w:pPr>
    </w:p>
    <w:p w:rsidR="003138DC" w:rsidRDefault="003138DC">
      <w:pPr>
        <w:rPr>
          <w:rFonts w:hint="eastAsia"/>
        </w:rPr>
      </w:pPr>
    </w:p>
    <w:p w:rsidR="003138DC" w:rsidRDefault="003138DC">
      <w:pPr>
        <w:rPr>
          <w:rFonts w:hint="eastAsia"/>
        </w:rPr>
      </w:pPr>
    </w:p>
    <w:p w:rsidR="003138DC" w:rsidRDefault="003138DC">
      <w:pPr>
        <w:rPr>
          <w:rFonts w:hint="eastAsia"/>
        </w:rPr>
      </w:pPr>
    </w:p>
    <w:p w:rsidR="003138DC" w:rsidRDefault="003138DC">
      <w:pPr>
        <w:rPr>
          <w:rFonts w:hint="eastAsia"/>
        </w:rPr>
      </w:pPr>
    </w:p>
    <w:p w:rsidR="003138DC" w:rsidRDefault="003138DC">
      <w:pPr>
        <w:rPr>
          <w:rFonts w:hint="eastAsia"/>
        </w:rPr>
      </w:pPr>
    </w:p>
    <w:p w:rsidR="003138DC" w:rsidRDefault="003138DC">
      <w:pPr>
        <w:rPr>
          <w:rFonts w:hint="eastAsia"/>
        </w:rPr>
      </w:pPr>
    </w:p>
    <w:p w:rsidR="003138DC" w:rsidRDefault="003138DC">
      <w:pPr>
        <w:rPr>
          <w:rFonts w:hint="eastAsia"/>
        </w:rPr>
      </w:pPr>
    </w:p>
    <w:p w:rsidR="003138DC" w:rsidRDefault="003138DC">
      <w:pPr>
        <w:rPr>
          <w:rFonts w:hint="eastAsia"/>
        </w:rPr>
      </w:pPr>
    </w:p>
    <w:p w:rsidR="003138DC" w:rsidRDefault="003138DC">
      <w:pPr>
        <w:rPr>
          <w:rFonts w:hint="eastAsia"/>
        </w:rPr>
      </w:pPr>
    </w:p>
    <w:p w:rsidR="003138DC" w:rsidRDefault="003138DC">
      <w:pPr>
        <w:rPr>
          <w:rFonts w:hint="eastAsia"/>
        </w:rPr>
      </w:pPr>
    </w:p>
    <w:p w:rsidR="003138DC" w:rsidRDefault="003138DC">
      <w:pPr>
        <w:rPr>
          <w:rFonts w:hint="eastAsia"/>
        </w:rPr>
      </w:pPr>
    </w:p>
    <w:p w:rsidR="003138DC" w:rsidRDefault="003138DC">
      <w:pPr>
        <w:rPr>
          <w:rFonts w:hint="eastAsia"/>
        </w:rPr>
      </w:pPr>
    </w:p>
    <w:p w:rsidR="003138DC" w:rsidRPr="001A4CE1" w:rsidRDefault="003138DC" w:rsidP="003138DC">
      <w:pPr>
        <w:widowControl/>
        <w:spacing w:before="100" w:beforeAutospacing="1" w:after="100" w:afterAutospacing="1" w:line="600" w:lineRule="exact"/>
        <w:outlineLvl w:val="0"/>
        <w:rPr>
          <w:rFonts w:ascii="方正小标宋简体" w:eastAsia="方正小标宋简体" w:cs="Arial" w:hint="eastAsia"/>
          <w:bCs/>
          <w:color w:val="000000"/>
          <w:kern w:val="36"/>
          <w:sz w:val="44"/>
          <w:szCs w:val="44"/>
        </w:rPr>
      </w:pPr>
      <w:r>
        <w:rPr>
          <w:rFonts w:ascii="黑体" w:eastAsia="黑体" w:cs="仿宋" w:hint="eastAsia"/>
          <w:color w:val="000000"/>
          <w:sz w:val="32"/>
          <w:szCs w:val="32"/>
        </w:rPr>
        <w:lastRenderedPageBreak/>
        <w:t>附件1</w:t>
      </w:r>
    </w:p>
    <w:p w:rsidR="003138DC" w:rsidRDefault="003138DC" w:rsidP="003138DC">
      <w:pPr>
        <w:spacing w:line="600" w:lineRule="exact"/>
        <w:jc w:val="center"/>
        <w:rPr>
          <w:rFonts w:ascii="方正小标宋简体" w:eastAsia="方正小标宋简体" w:cs="仿宋" w:hint="eastAsia"/>
          <w:b/>
          <w:color w:val="000000"/>
          <w:sz w:val="44"/>
          <w:szCs w:val="44"/>
        </w:rPr>
      </w:pPr>
      <w:r>
        <w:rPr>
          <w:rFonts w:ascii="方正小标宋简体" w:eastAsia="方正小标宋简体" w:cs="仿宋" w:hint="eastAsia"/>
          <w:b/>
          <w:color w:val="000000"/>
          <w:sz w:val="44"/>
          <w:szCs w:val="44"/>
        </w:rPr>
        <w:t>陕西省新闻系列高级职称评审</w:t>
      </w:r>
    </w:p>
    <w:p w:rsidR="003138DC" w:rsidRDefault="003138DC" w:rsidP="003138DC">
      <w:pPr>
        <w:spacing w:line="600" w:lineRule="exact"/>
        <w:jc w:val="center"/>
        <w:rPr>
          <w:rFonts w:ascii="方正小标宋简体" w:eastAsia="方正小标宋简体" w:cs="仿宋" w:hint="eastAsia"/>
          <w:b/>
          <w:color w:val="000000"/>
          <w:sz w:val="44"/>
          <w:szCs w:val="44"/>
        </w:rPr>
      </w:pPr>
      <w:r>
        <w:rPr>
          <w:rFonts w:ascii="方正小标宋简体" w:eastAsia="方正小标宋简体" w:cs="仿宋" w:hint="eastAsia"/>
          <w:b/>
          <w:color w:val="000000"/>
          <w:sz w:val="44"/>
          <w:szCs w:val="44"/>
        </w:rPr>
        <w:t>岗位设置统计表</w:t>
      </w:r>
    </w:p>
    <w:p w:rsidR="003138DC" w:rsidRDefault="003138DC" w:rsidP="003138DC">
      <w:pPr>
        <w:jc w:val="center"/>
        <w:rPr>
          <w:rFonts w:ascii="仿宋" w:eastAsia="仿宋" w:cs="仿宋" w:hint="eastAsia"/>
          <w:b/>
          <w:color w:val="000000"/>
          <w:sz w:val="32"/>
          <w:szCs w:val="32"/>
        </w:rPr>
      </w:pPr>
    </w:p>
    <w:p w:rsidR="003138DC" w:rsidRDefault="003138DC" w:rsidP="003138DC">
      <w:pPr>
        <w:rPr>
          <w:rFonts w:ascii="仿宋_GB2312" w:eastAsia="仿宋_GB2312" w:cs="仿宋" w:hint="eastAsia"/>
          <w:color w:val="000000"/>
          <w:sz w:val="32"/>
          <w:szCs w:val="32"/>
        </w:rPr>
      </w:pPr>
      <w:r>
        <w:rPr>
          <w:rFonts w:ascii="仿宋_GB2312" w:eastAsia="仿宋_GB2312" w:cs="仿宋" w:hint="eastAsia"/>
          <w:color w:val="000000"/>
          <w:sz w:val="32"/>
          <w:szCs w:val="32"/>
        </w:rPr>
        <w:t>单位：（盖章）  主管部门：（盖章）   人社部门：（盖章）</w:t>
      </w:r>
    </w:p>
    <w:p w:rsidR="003138DC" w:rsidRDefault="003138DC" w:rsidP="003138DC">
      <w:pPr>
        <w:rPr>
          <w:rFonts w:ascii="仿宋_GB2312" w:eastAsia="仿宋_GB2312" w:cs="仿宋" w:hint="eastAsia"/>
          <w:color w:val="000000"/>
          <w:sz w:val="32"/>
          <w:szCs w:val="32"/>
        </w:rPr>
      </w:pPr>
      <w:r>
        <w:rPr>
          <w:rFonts w:ascii="仿宋_GB2312" w:eastAsia="仿宋_GB2312" w:cs="仿宋" w:hint="eastAsia"/>
          <w:color w:val="000000"/>
          <w:sz w:val="32"/>
          <w:szCs w:val="32"/>
        </w:rPr>
        <w:t>填表人：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972"/>
        <w:gridCol w:w="1440"/>
        <w:gridCol w:w="1440"/>
        <w:gridCol w:w="1260"/>
        <w:gridCol w:w="1080"/>
      </w:tblGrid>
      <w:tr w:rsidR="003138DC" w:rsidTr="00744ECA">
        <w:trPr>
          <w:trHeight w:val="1066"/>
        </w:trPr>
        <w:tc>
          <w:tcPr>
            <w:tcW w:w="2376" w:type="dxa"/>
            <w:tcBorders>
              <w:tl2br w:val="single" w:sz="4" w:space="0" w:color="auto"/>
            </w:tcBorders>
          </w:tcPr>
          <w:p w:rsidR="003138DC" w:rsidRDefault="003138DC" w:rsidP="003138DC">
            <w:pPr>
              <w:ind w:firstLineChars="250" w:firstLine="800"/>
              <w:jc w:val="right"/>
              <w:rPr>
                <w:rFonts w:ascii="仿宋_GB2312" w:eastAsia="仿宋_GB2312" w:cs="仿宋" w:hint="eastAsia"/>
                <w:color w:val="000000"/>
                <w:sz w:val="32"/>
                <w:szCs w:val="32"/>
              </w:rPr>
            </w:pPr>
            <w:r>
              <w:rPr>
                <w:rFonts w:ascii="仿宋_GB2312" w:eastAsia="仿宋_GB2312" w:cs="仿宋" w:hint="eastAsia"/>
                <w:color w:val="000000"/>
                <w:sz w:val="32"/>
                <w:szCs w:val="32"/>
              </w:rPr>
              <w:t>职称等级</w:t>
            </w:r>
          </w:p>
          <w:p w:rsidR="003138DC" w:rsidRDefault="003138DC" w:rsidP="00744ECA">
            <w:pPr>
              <w:ind w:right="640"/>
              <w:rPr>
                <w:rFonts w:ascii="仿宋_GB2312" w:eastAsia="仿宋_GB2312" w:cs="仿宋" w:hint="eastAsia"/>
                <w:color w:val="000000"/>
                <w:sz w:val="32"/>
                <w:szCs w:val="32"/>
              </w:rPr>
            </w:pPr>
            <w:r>
              <w:rPr>
                <w:rFonts w:ascii="仿宋_GB2312" w:eastAsia="仿宋_GB2312" w:cs="仿宋" w:hint="eastAsia"/>
                <w:color w:val="000000"/>
                <w:sz w:val="32"/>
                <w:szCs w:val="32"/>
              </w:rPr>
              <w:t>现状</w:t>
            </w:r>
          </w:p>
        </w:tc>
        <w:tc>
          <w:tcPr>
            <w:tcW w:w="972" w:type="dxa"/>
            <w:vAlign w:val="center"/>
          </w:tcPr>
          <w:p w:rsidR="003138DC" w:rsidRDefault="003138DC" w:rsidP="00744ECA">
            <w:pPr>
              <w:jc w:val="center"/>
              <w:rPr>
                <w:rFonts w:ascii="仿宋_GB2312" w:eastAsia="仿宋_GB2312" w:cs="仿宋" w:hint="eastAsia"/>
                <w:color w:val="000000"/>
                <w:sz w:val="32"/>
                <w:szCs w:val="32"/>
              </w:rPr>
            </w:pPr>
            <w:r>
              <w:rPr>
                <w:rFonts w:ascii="仿宋_GB2312" w:eastAsia="仿宋_GB2312" w:cs="仿宋" w:hint="eastAsia"/>
                <w:color w:val="000000"/>
                <w:sz w:val="32"/>
                <w:szCs w:val="32"/>
              </w:rPr>
              <w:t>总计</w:t>
            </w:r>
          </w:p>
        </w:tc>
        <w:tc>
          <w:tcPr>
            <w:tcW w:w="1440" w:type="dxa"/>
            <w:vAlign w:val="center"/>
          </w:tcPr>
          <w:p w:rsidR="003138DC" w:rsidRDefault="003138DC" w:rsidP="00744ECA">
            <w:pPr>
              <w:jc w:val="center"/>
              <w:rPr>
                <w:rFonts w:ascii="仿宋_GB2312" w:eastAsia="仿宋_GB2312" w:cs="仿宋" w:hint="eastAsia"/>
                <w:color w:val="000000"/>
                <w:sz w:val="32"/>
                <w:szCs w:val="32"/>
              </w:rPr>
            </w:pPr>
            <w:r>
              <w:rPr>
                <w:rFonts w:ascii="仿宋_GB2312" w:eastAsia="仿宋_GB2312" w:cs="仿宋" w:hint="eastAsia"/>
                <w:color w:val="000000"/>
                <w:sz w:val="32"/>
                <w:szCs w:val="32"/>
              </w:rPr>
              <w:t>正高</w:t>
            </w:r>
          </w:p>
        </w:tc>
        <w:tc>
          <w:tcPr>
            <w:tcW w:w="1440" w:type="dxa"/>
            <w:vAlign w:val="center"/>
          </w:tcPr>
          <w:p w:rsidR="003138DC" w:rsidRDefault="003138DC" w:rsidP="00744ECA">
            <w:pPr>
              <w:jc w:val="center"/>
              <w:rPr>
                <w:rFonts w:ascii="仿宋_GB2312" w:eastAsia="仿宋_GB2312" w:cs="仿宋" w:hint="eastAsia"/>
                <w:color w:val="000000"/>
                <w:sz w:val="32"/>
                <w:szCs w:val="32"/>
              </w:rPr>
            </w:pPr>
            <w:r>
              <w:rPr>
                <w:rFonts w:ascii="仿宋_GB2312" w:eastAsia="仿宋_GB2312" w:cs="仿宋" w:hint="eastAsia"/>
                <w:color w:val="000000"/>
                <w:sz w:val="32"/>
                <w:szCs w:val="32"/>
              </w:rPr>
              <w:t>副高</w:t>
            </w:r>
          </w:p>
        </w:tc>
        <w:tc>
          <w:tcPr>
            <w:tcW w:w="1260" w:type="dxa"/>
            <w:vAlign w:val="center"/>
          </w:tcPr>
          <w:p w:rsidR="003138DC" w:rsidRDefault="003138DC" w:rsidP="00744ECA">
            <w:pPr>
              <w:jc w:val="center"/>
              <w:rPr>
                <w:rFonts w:ascii="仿宋_GB2312" w:eastAsia="仿宋_GB2312" w:cs="仿宋" w:hint="eastAsia"/>
                <w:color w:val="000000"/>
                <w:sz w:val="32"/>
                <w:szCs w:val="32"/>
              </w:rPr>
            </w:pPr>
            <w:r>
              <w:rPr>
                <w:rFonts w:ascii="仿宋_GB2312" w:eastAsia="仿宋_GB2312" w:cs="仿宋" w:hint="eastAsia"/>
                <w:color w:val="000000"/>
                <w:sz w:val="32"/>
                <w:szCs w:val="32"/>
              </w:rPr>
              <w:t>中级</w:t>
            </w:r>
          </w:p>
        </w:tc>
        <w:tc>
          <w:tcPr>
            <w:tcW w:w="1080" w:type="dxa"/>
            <w:vAlign w:val="center"/>
          </w:tcPr>
          <w:p w:rsidR="003138DC" w:rsidRDefault="003138DC" w:rsidP="00744ECA">
            <w:pPr>
              <w:jc w:val="center"/>
              <w:rPr>
                <w:rFonts w:ascii="仿宋_GB2312" w:eastAsia="仿宋_GB2312" w:cs="仿宋" w:hint="eastAsia"/>
                <w:color w:val="000000"/>
                <w:sz w:val="32"/>
                <w:szCs w:val="32"/>
              </w:rPr>
            </w:pPr>
            <w:r>
              <w:rPr>
                <w:rFonts w:ascii="仿宋_GB2312" w:eastAsia="仿宋_GB2312" w:cs="仿宋" w:hint="eastAsia"/>
                <w:color w:val="000000"/>
                <w:sz w:val="32"/>
                <w:szCs w:val="32"/>
              </w:rPr>
              <w:t>初级</w:t>
            </w:r>
          </w:p>
        </w:tc>
      </w:tr>
      <w:tr w:rsidR="003138DC" w:rsidTr="00744ECA">
        <w:trPr>
          <w:trHeight w:val="1080"/>
        </w:trPr>
        <w:tc>
          <w:tcPr>
            <w:tcW w:w="2376" w:type="dxa"/>
            <w:vAlign w:val="center"/>
          </w:tcPr>
          <w:p w:rsidR="003138DC" w:rsidRDefault="003138DC" w:rsidP="00744ECA">
            <w:pPr>
              <w:jc w:val="center"/>
              <w:rPr>
                <w:rFonts w:ascii="仿宋_GB2312" w:eastAsia="仿宋_GB2312" w:cs="仿宋" w:hint="eastAsia"/>
                <w:color w:val="000000"/>
                <w:sz w:val="32"/>
                <w:szCs w:val="32"/>
              </w:rPr>
            </w:pPr>
            <w:r>
              <w:rPr>
                <w:rFonts w:ascii="仿宋_GB2312" w:eastAsia="仿宋_GB2312" w:cs="仿宋" w:hint="eastAsia"/>
                <w:color w:val="000000"/>
                <w:sz w:val="32"/>
                <w:szCs w:val="32"/>
              </w:rPr>
              <w:t>设岗总数</w:t>
            </w:r>
          </w:p>
        </w:tc>
        <w:tc>
          <w:tcPr>
            <w:tcW w:w="972" w:type="dxa"/>
          </w:tcPr>
          <w:p w:rsidR="003138DC" w:rsidRDefault="003138DC" w:rsidP="00744ECA">
            <w:pPr>
              <w:rPr>
                <w:rFonts w:ascii="仿宋_GB2312" w:eastAsia="仿宋_GB2312" w:cs="仿宋" w:hint="eastAsia"/>
                <w:color w:val="000000"/>
                <w:sz w:val="32"/>
                <w:szCs w:val="32"/>
              </w:rPr>
            </w:pPr>
          </w:p>
        </w:tc>
        <w:tc>
          <w:tcPr>
            <w:tcW w:w="1440" w:type="dxa"/>
          </w:tcPr>
          <w:p w:rsidR="003138DC" w:rsidRDefault="003138DC" w:rsidP="00744ECA">
            <w:pPr>
              <w:rPr>
                <w:rFonts w:ascii="仿宋_GB2312" w:eastAsia="仿宋_GB2312" w:cs="仿宋" w:hint="eastAsia"/>
                <w:color w:val="000000"/>
                <w:sz w:val="32"/>
                <w:szCs w:val="32"/>
              </w:rPr>
            </w:pPr>
          </w:p>
        </w:tc>
        <w:tc>
          <w:tcPr>
            <w:tcW w:w="1440" w:type="dxa"/>
          </w:tcPr>
          <w:p w:rsidR="003138DC" w:rsidRDefault="003138DC" w:rsidP="00744ECA">
            <w:pPr>
              <w:rPr>
                <w:rFonts w:ascii="仿宋_GB2312" w:eastAsia="仿宋_GB2312" w:cs="仿宋" w:hint="eastAsia"/>
                <w:color w:val="000000"/>
                <w:sz w:val="32"/>
                <w:szCs w:val="32"/>
              </w:rPr>
            </w:pPr>
          </w:p>
        </w:tc>
        <w:tc>
          <w:tcPr>
            <w:tcW w:w="1260" w:type="dxa"/>
          </w:tcPr>
          <w:p w:rsidR="003138DC" w:rsidRDefault="003138DC" w:rsidP="00744ECA">
            <w:pPr>
              <w:rPr>
                <w:rFonts w:ascii="仿宋_GB2312" w:eastAsia="仿宋_GB2312" w:cs="仿宋" w:hint="eastAsia"/>
                <w:color w:val="000000"/>
                <w:sz w:val="32"/>
                <w:szCs w:val="32"/>
              </w:rPr>
            </w:pPr>
          </w:p>
        </w:tc>
        <w:tc>
          <w:tcPr>
            <w:tcW w:w="1080" w:type="dxa"/>
          </w:tcPr>
          <w:p w:rsidR="003138DC" w:rsidRDefault="003138DC" w:rsidP="00744ECA">
            <w:pPr>
              <w:rPr>
                <w:rFonts w:ascii="仿宋_GB2312" w:eastAsia="仿宋_GB2312" w:cs="仿宋" w:hint="eastAsia"/>
                <w:color w:val="000000"/>
                <w:sz w:val="32"/>
                <w:szCs w:val="32"/>
              </w:rPr>
            </w:pPr>
          </w:p>
        </w:tc>
      </w:tr>
      <w:tr w:rsidR="003138DC" w:rsidTr="00744ECA">
        <w:trPr>
          <w:trHeight w:val="1206"/>
        </w:trPr>
        <w:tc>
          <w:tcPr>
            <w:tcW w:w="2376" w:type="dxa"/>
            <w:vAlign w:val="center"/>
          </w:tcPr>
          <w:p w:rsidR="003138DC" w:rsidRDefault="003138DC" w:rsidP="00744ECA">
            <w:pPr>
              <w:jc w:val="center"/>
              <w:rPr>
                <w:rFonts w:ascii="仿宋_GB2312" w:eastAsia="仿宋_GB2312" w:cs="仿宋" w:hint="eastAsia"/>
                <w:color w:val="000000"/>
                <w:sz w:val="32"/>
                <w:szCs w:val="32"/>
              </w:rPr>
            </w:pPr>
            <w:r>
              <w:rPr>
                <w:rFonts w:ascii="仿宋_GB2312" w:eastAsia="仿宋_GB2312" w:cs="仿宋" w:hint="eastAsia"/>
                <w:color w:val="000000"/>
                <w:sz w:val="32"/>
                <w:szCs w:val="32"/>
              </w:rPr>
              <w:t>新闻专业技术岗位总数</w:t>
            </w:r>
          </w:p>
        </w:tc>
        <w:tc>
          <w:tcPr>
            <w:tcW w:w="972" w:type="dxa"/>
          </w:tcPr>
          <w:p w:rsidR="003138DC" w:rsidRDefault="003138DC" w:rsidP="00744ECA">
            <w:pPr>
              <w:rPr>
                <w:rFonts w:ascii="仿宋_GB2312" w:eastAsia="仿宋_GB2312" w:cs="仿宋" w:hint="eastAsia"/>
                <w:color w:val="000000"/>
                <w:sz w:val="32"/>
                <w:szCs w:val="32"/>
              </w:rPr>
            </w:pPr>
          </w:p>
        </w:tc>
        <w:tc>
          <w:tcPr>
            <w:tcW w:w="1440" w:type="dxa"/>
          </w:tcPr>
          <w:p w:rsidR="003138DC" w:rsidRDefault="003138DC" w:rsidP="00744ECA">
            <w:pPr>
              <w:rPr>
                <w:rFonts w:ascii="仿宋_GB2312" w:eastAsia="仿宋_GB2312" w:cs="仿宋" w:hint="eastAsia"/>
                <w:color w:val="000000"/>
                <w:sz w:val="32"/>
                <w:szCs w:val="32"/>
              </w:rPr>
            </w:pPr>
          </w:p>
        </w:tc>
        <w:tc>
          <w:tcPr>
            <w:tcW w:w="1440" w:type="dxa"/>
          </w:tcPr>
          <w:p w:rsidR="003138DC" w:rsidRDefault="003138DC" w:rsidP="00744ECA">
            <w:pPr>
              <w:rPr>
                <w:rFonts w:ascii="仿宋_GB2312" w:eastAsia="仿宋_GB2312" w:cs="仿宋" w:hint="eastAsia"/>
                <w:color w:val="000000"/>
                <w:sz w:val="32"/>
                <w:szCs w:val="32"/>
              </w:rPr>
            </w:pPr>
          </w:p>
        </w:tc>
        <w:tc>
          <w:tcPr>
            <w:tcW w:w="1260" w:type="dxa"/>
          </w:tcPr>
          <w:p w:rsidR="003138DC" w:rsidRDefault="003138DC" w:rsidP="00744ECA">
            <w:pPr>
              <w:rPr>
                <w:rFonts w:ascii="仿宋_GB2312" w:eastAsia="仿宋_GB2312" w:cs="仿宋" w:hint="eastAsia"/>
                <w:color w:val="000000"/>
                <w:sz w:val="32"/>
                <w:szCs w:val="32"/>
              </w:rPr>
            </w:pPr>
          </w:p>
        </w:tc>
        <w:tc>
          <w:tcPr>
            <w:tcW w:w="1080" w:type="dxa"/>
          </w:tcPr>
          <w:p w:rsidR="003138DC" w:rsidRDefault="003138DC" w:rsidP="00744ECA">
            <w:pPr>
              <w:rPr>
                <w:rFonts w:ascii="仿宋_GB2312" w:eastAsia="仿宋_GB2312" w:cs="仿宋" w:hint="eastAsia"/>
                <w:color w:val="000000"/>
                <w:sz w:val="32"/>
                <w:szCs w:val="32"/>
              </w:rPr>
            </w:pPr>
          </w:p>
        </w:tc>
      </w:tr>
      <w:tr w:rsidR="003138DC" w:rsidTr="00744ECA">
        <w:trPr>
          <w:trHeight w:val="1079"/>
        </w:trPr>
        <w:tc>
          <w:tcPr>
            <w:tcW w:w="2376" w:type="dxa"/>
            <w:vAlign w:val="center"/>
          </w:tcPr>
          <w:p w:rsidR="003138DC" w:rsidRDefault="003138DC" w:rsidP="00744ECA">
            <w:pPr>
              <w:jc w:val="center"/>
              <w:rPr>
                <w:rFonts w:ascii="仿宋_GB2312" w:eastAsia="仿宋_GB2312" w:cs="仿宋" w:hint="eastAsia"/>
                <w:color w:val="000000"/>
                <w:sz w:val="32"/>
                <w:szCs w:val="32"/>
              </w:rPr>
            </w:pPr>
            <w:r>
              <w:rPr>
                <w:rFonts w:ascii="仿宋_GB2312" w:eastAsia="仿宋_GB2312" w:cs="仿宋" w:hint="eastAsia"/>
                <w:color w:val="000000"/>
                <w:sz w:val="32"/>
                <w:szCs w:val="32"/>
              </w:rPr>
              <w:t>新闻专业技术岗位已聘数</w:t>
            </w:r>
          </w:p>
        </w:tc>
        <w:tc>
          <w:tcPr>
            <w:tcW w:w="972" w:type="dxa"/>
          </w:tcPr>
          <w:p w:rsidR="003138DC" w:rsidRDefault="003138DC" w:rsidP="00744ECA">
            <w:pPr>
              <w:rPr>
                <w:rFonts w:ascii="仿宋_GB2312" w:eastAsia="仿宋_GB2312" w:cs="仿宋" w:hint="eastAsia"/>
                <w:color w:val="000000"/>
                <w:sz w:val="32"/>
                <w:szCs w:val="32"/>
              </w:rPr>
            </w:pPr>
          </w:p>
        </w:tc>
        <w:tc>
          <w:tcPr>
            <w:tcW w:w="1440" w:type="dxa"/>
          </w:tcPr>
          <w:p w:rsidR="003138DC" w:rsidRDefault="003138DC" w:rsidP="00744ECA">
            <w:pPr>
              <w:rPr>
                <w:rFonts w:ascii="仿宋_GB2312" w:eastAsia="仿宋_GB2312" w:cs="仿宋" w:hint="eastAsia"/>
                <w:color w:val="000000"/>
                <w:sz w:val="32"/>
                <w:szCs w:val="32"/>
              </w:rPr>
            </w:pPr>
          </w:p>
        </w:tc>
        <w:tc>
          <w:tcPr>
            <w:tcW w:w="1440" w:type="dxa"/>
          </w:tcPr>
          <w:p w:rsidR="003138DC" w:rsidRDefault="003138DC" w:rsidP="00744ECA">
            <w:pPr>
              <w:rPr>
                <w:rFonts w:ascii="仿宋_GB2312" w:eastAsia="仿宋_GB2312" w:cs="仿宋" w:hint="eastAsia"/>
                <w:color w:val="000000"/>
                <w:sz w:val="32"/>
                <w:szCs w:val="32"/>
              </w:rPr>
            </w:pPr>
          </w:p>
        </w:tc>
        <w:tc>
          <w:tcPr>
            <w:tcW w:w="1260" w:type="dxa"/>
          </w:tcPr>
          <w:p w:rsidR="003138DC" w:rsidRDefault="003138DC" w:rsidP="00744ECA">
            <w:pPr>
              <w:rPr>
                <w:rFonts w:ascii="仿宋_GB2312" w:eastAsia="仿宋_GB2312" w:cs="仿宋" w:hint="eastAsia"/>
                <w:color w:val="000000"/>
                <w:sz w:val="32"/>
                <w:szCs w:val="32"/>
              </w:rPr>
            </w:pPr>
          </w:p>
        </w:tc>
        <w:tc>
          <w:tcPr>
            <w:tcW w:w="1080" w:type="dxa"/>
          </w:tcPr>
          <w:p w:rsidR="003138DC" w:rsidRDefault="003138DC" w:rsidP="00744ECA">
            <w:pPr>
              <w:rPr>
                <w:rFonts w:ascii="仿宋_GB2312" w:eastAsia="仿宋_GB2312" w:cs="仿宋" w:hint="eastAsia"/>
                <w:color w:val="000000"/>
                <w:sz w:val="32"/>
                <w:szCs w:val="32"/>
              </w:rPr>
            </w:pPr>
          </w:p>
        </w:tc>
      </w:tr>
      <w:tr w:rsidR="003138DC" w:rsidTr="00744ECA">
        <w:trPr>
          <w:trHeight w:val="1235"/>
        </w:trPr>
        <w:tc>
          <w:tcPr>
            <w:tcW w:w="2376" w:type="dxa"/>
            <w:vAlign w:val="center"/>
          </w:tcPr>
          <w:p w:rsidR="003138DC" w:rsidRDefault="003138DC" w:rsidP="00744ECA">
            <w:pPr>
              <w:jc w:val="center"/>
              <w:rPr>
                <w:rFonts w:ascii="仿宋_GB2312" w:eastAsia="仿宋_GB2312" w:cs="仿宋" w:hint="eastAsia"/>
                <w:color w:val="000000"/>
                <w:sz w:val="32"/>
                <w:szCs w:val="32"/>
              </w:rPr>
            </w:pPr>
            <w:r>
              <w:rPr>
                <w:rFonts w:ascii="仿宋_GB2312" w:eastAsia="仿宋_GB2312" w:cs="仿宋" w:hint="eastAsia"/>
                <w:color w:val="000000"/>
                <w:sz w:val="32"/>
                <w:szCs w:val="32"/>
              </w:rPr>
              <w:t>新闻专业技术岗位空缺数</w:t>
            </w:r>
          </w:p>
        </w:tc>
        <w:tc>
          <w:tcPr>
            <w:tcW w:w="972" w:type="dxa"/>
          </w:tcPr>
          <w:p w:rsidR="003138DC" w:rsidRDefault="003138DC" w:rsidP="00744ECA">
            <w:pPr>
              <w:rPr>
                <w:rFonts w:ascii="仿宋_GB2312" w:eastAsia="仿宋_GB2312" w:cs="仿宋" w:hint="eastAsia"/>
                <w:color w:val="000000"/>
                <w:sz w:val="32"/>
                <w:szCs w:val="32"/>
              </w:rPr>
            </w:pPr>
          </w:p>
        </w:tc>
        <w:tc>
          <w:tcPr>
            <w:tcW w:w="1440" w:type="dxa"/>
          </w:tcPr>
          <w:p w:rsidR="003138DC" w:rsidRDefault="003138DC" w:rsidP="00744ECA">
            <w:pPr>
              <w:rPr>
                <w:rFonts w:ascii="仿宋_GB2312" w:eastAsia="仿宋_GB2312" w:cs="仿宋" w:hint="eastAsia"/>
                <w:color w:val="000000"/>
                <w:sz w:val="32"/>
                <w:szCs w:val="32"/>
              </w:rPr>
            </w:pPr>
          </w:p>
        </w:tc>
        <w:tc>
          <w:tcPr>
            <w:tcW w:w="1440" w:type="dxa"/>
          </w:tcPr>
          <w:p w:rsidR="003138DC" w:rsidRDefault="003138DC" w:rsidP="00744ECA">
            <w:pPr>
              <w:rPr>
                <w:rFonts w:ascii="仿宋_GB2312" w:eastAsia="仿宋_GB2312" w:cs="仿宋" w:hint="eastAsia"/>
                <w:color w:val="000000"/>
                <w:sz w:val="32"/>
                <w:szCs w:val="32"/>
              </w:rPr>
            </w:pPr>
          </w:p>
        </w:tc>
        <w:tc>
          <w:tcPr>
            <w:tcW w:w="1260" w:type="dxa"/>
          </w:tcPr>
          <w:p w:rsidR="003138DC" w:rsidRDefault="003138DC" w:rsidP="00744ECA">
            <w:pPr>
              <w:rPr>
                <w:rFonts w:ascii="仿宋_GB2312" w:eastAsia="仿宋_GB2312" w:cs="仿宋" w:hint="eastAsia"/>
                <w:color w:val="000000"/>
                <w:sz w:val="32"/>
                <w:szCs w:val="32"/>
              </w:rPr>
            </w:pPr>
          </w:p>
        </w:tc>
        <w:tc>
          <w:tcPr>
            <w:tcW w:w="1080" w:type="dxa"/>
          </w:tcPr>
          <w:p w:rsidR="003138DC" w:rsidRDefault="003138DC" w:rsidP="00744ECA">
            <w:pPr>
              <w:rPr>
                <w:rFonts w:ascii="仿宋_GB2312" w:eastAsia="仿宋_GB2312" w:cs="仿宋" w:hint="eastAsia"/>
                <w:color w:val="000000"/>
                <w:sz w:val="32"/>
                <w:szCs w:val="32"/>
              </w:rPr>
            </w:pPr>
          </w:p>
        </w:tc>
      </w:tr>
      <w:tr w:rsidR="003138DC" w:rsidTr="00744ECA">
        <w:trPr>
          <w:trHeight w:val="1068"/>
        </w:trPr>
        <w:tc>
          <w:tcPr>
            <w:tcW w:w="2376" w:type="dxa"/>
            <w:vAlign w:val="center"/>
          </w:tcPr>
          <w:p w:rsidR="003138DC" w:rsidRDefault="003138DC" w:rsidP="00744ECA">
            <w:pPr>
              <w:jc w:val="center"/>
              <w:rPr>
                <w:rFonts w:ascii="仿宋_GB2312" w:eastAsia="仿宋_GB2312" w:cs="仿宋" w:hint="eastAsia"/>
                <w:color w:val="000000"/>
                <w:sz w:val="32"/>
                <w:szCs w:val="32"/>
              </w:rPr>
            </w:pPr>
            <w:r>
              <w:rPr>
                <w:rFonts w:ascii="仿宋_GB2312" w:eastAsia="仿宋_GB2312" w:cs="仿宋" w:hint="eastAsia"/>
                <w:color w:val="000000"/>
                <w:sz w:val="32"/>
                <w:szCs w:val="32"/>
              </w:rPr>
              <w:t>取得新闻高级职称未聘人数</w:t>
            </w:r>
          </w:p>
        </w:tc>
        <w:tc>
          <w:tcPr>
            <w:tcW w:w="972" w:type="dxa"/>
          </w:tcPr>
          <w:p w:rsidR="003138DC" w:rsidRDefault="003138DC" w:rsidP="00744ECA">
            <w:pPr>
              <w:rPr>
                <w:rFonts w:ascii="仿宋_GB2312" w:eastAsia="仿宋_GB2312" w:cs="仿宋" w:hint="eastAsia"/>
                <w:color w:val="000000"/>
                <w:sz w:val="32"/>
                <w:szCs w:val="32"/>
              </w:rPr>
            </w:pPr>
          </w:p>
        </w:tc>
        <w:tc>
          <w:tcPr>
            <w:tcW w:w="1440" w:type="dxa"/>
          </w:tcPr>
          <w:p w:rsidR="003138DC" w:rsidRDefault="003138DC" w:rsidP="00744ECA">
            <w:pPr>
              <w:rPr>
                <w:rFonts w:ascii="仿宋_GB2312" w:eastAsia="仿宋_GB2312" w:cs="仿宋" w:hint="eastAsia"/>
                <w:color w:val="000000"/>
                <w:sz w:val="32"/>
                <w:szCs w:val="32"/>
              </w:rPr>
            </w:pPr>
          </w:p>
        </w:tc>
        <w:tc>
          <w:tcPr>
            <w:tcW w:w="1440" w:type="dxa"/>
          </w:tcPr>
          <w:p w:rsidR="003138DC" w:rsidRDefault="003138DC" w:rsidP="00744ECA">
            <w:pPr>
              <w:rPr>
                <w:rFonts w:ascii="仿宋_GB2312" w:eastAsia="仿宋_GB2312" w:cs="仿宋" w:hint="eastAsia"/>
                <w:color w:val="000000"/>
                <w:sz w:val="32"/>
                <w:szCs w:val="32"/>
              </w:rPr>
            </w:pPr>
          </w:p>
        </w:tc>
        <w:tc>
          <w:tcPr>
            <w:tcW w:w="1260" w:type="dxa"/>
          </w:tcPr>
          <w:p w:rsidR="003138DC" w:rsidRDefault="003138DC" w:rsidP="00744ECA">
            <w:pPr>
              <w:rPr>
                <w:rFonts w:ascii="仿宋_GB2312" w:eastAsia="仿宋_GB2312" w:cs="仿宋" w:hint="eastAsia"/>
                <w:color w:val="000000"/>
                <w:sz w:val="32"/>
                <w:szCs w:val="32"/>
              </w:rPr>
            </w:pPr>
          </w:p>
        </w:tc>
        <w:tc>
          <w:tcPr>
            <w:tcW w:w="1080" w:type="dxa"/>
          </w:tcPr>
          <w:p w:rsidR="003138DC" w:rsidRDefault="003138DC" w:rsidP="00744ECA">
            <w:pPr>
              <w:rPr>
                <w:rFonts w:ascii="仿宋_GB2312" w:eastAsia="仿宋_GB2312" w:cs="仿宋" w:hint="eastAsia"/>
                <w:color w:val="000000"/>
                <w:sz w:val="32"/>
                <w:szCs w:val="32"/>
              </w:rPr>
            </w:pPr>
          </w:p>
        </w:tc>
      </w:tr>
      <w:tr w:rsidR="003138DC" w:rsidTr="00744ECA">
        <w:trPr>
          <w:trHeight w:val="1081"/>
        </w:trPr>
        <w:tc>
          <w:tcPr>
            <w:tcW w:w="2376" w:type="dxa"/>
            <w:vAlign w:val="center"/>
          </w:tcPr>
          <w:p w:rsidR="003138DC" w:rsidRDefault="003138DC" w:rsidP="00744ECA">
            <w:pPr>
              <w:jc w:val="center"/>
              <w:rPr>
                <w:rFonts w:ascii="仿宋_GB2312" w:eastAsia="仿宋_GB2312" w:cs="仿宋" w:hint="eastAsia"/>
                <w:color w:val="000000"/>
                <w:sz w:val="32"/>
                <w:szCs w:val="32"/>
              </w:rPr>
            </w:pPr>
            <w:r>
              <w:rPr>
                <w:rFonts w:ascii="仿宋_GB2312" w:eastAsia="仿宋_GB2312" w:cs="仿宋" w:hint="eastAsia"/>
                <w:color w:val="000000"/>
                <w:sz w:val="32"/>
                <w:szCs w:val="32"/>
              </w:rPr>
              <w:t>当年符合申报条件人员数</w:t>
            </w:r>
          </w:p>
        </w:tc>
        <w:tc>
          <w:tcPr>
            <w:tcW w:w="972" w:type="dxa"/>
          </w:tcPr>
          <w:p w:rsidR="003138DC" w:rsidRDefault="003138DC" w:rsidP="00744ECA">
            <w:pPr>
              <w:rPr>
                <w:rFonts w:ascii="仿宋_GB2312" w:eastAsia="仿宋_GB2312" w:cs="仿宋" w:hint="eastAsia"/>
                <w:color w:val="000000"/>
                <w:sz w:val="32"/>
                <w:szCs w:val="32"/>
              </w:rPr>
            </w:pPr>
          </w:p>
        </w:tc>
        <w:tc>
          <w:tcPr>
            <w:tcW w:w="1440" w:type="dxa"/>
          </w:tcPr>
          <w:p w:rsidR="003138DC" w:rsidRDefault="003138DC" w:rsidP="00744ECA">
            <w:pPr>
              <w:rPr>
                <w:rFonts w:ascii="仿宋_GB2312" w:eastAsia="仿宋_GB2312" w:cs="仿宋" w:hint="eastAsia"/>
                <w:color w:val="000000"/>
                <w:sz w:val="32"/>
                <w:szCs w:val="32"/>
              </w:rPr>
            </w:pPr>
          </w:p>
        </w:tc>
        <w:tc>
          <w:tcPr>
            <w:tcW w:w="1440" w:type="dxa"/>
          </w:tcPr>
          <w:p w:rsidR="003138DC" w:rsidRDefault="003138DC" w:rsidP="00744ECA">
            <w:pPr>
              <w:rPr>
                <w:rFonts w:ascii="仿宋_GB2312" w:eastAsia="仿宋_GB2312" w:cs="仿宋" w:hint="eastAsia"/>
                <w:color w:val="000000"/>
                <w:sz w:val="32"/>
                <w:szCs w:val="32"/>
              </w:rPr>
            </w:pPr>
          </w:p>
        </w:tc>
        <w:tc>
          <w:tcPr>
            <w:tcW w:w="1260" w:type="dxa"/>
          </w:tcPr>
          <w:p w:rsidR="003138DC" w:rsidRDefault="003138DC" w:rsidP="00744ECA">
            <w:pPr>
              <w:rPr>
                <w:rFonts w:ascii="仿宋_GB2312" w:eastAsia="仿宋_GB2312" w:cs="仿宋" w:hint="eastAsia"/>
                <w:color w:val="000000"/>
                <w:sz w:val="32"/>
                <w:szCs w:val="32"/>
              </w:rPr>
            </w:pPr>
          </w:p>
        </w:tc>
        <w:tc>
          <w:tcPr>
            <w:tcW w:w="1080" w:type="dxa"/>
          </w:tcPr>
          <w:p w:rsidR="003138DC" w:rsidRDefault="003138DC" w:rsidP="00744ECA">
            <w:pPr>
              <w:rPr>
                <w:rFonts w:ascii="仿宋_GB2312" w:eastAsia="仿宋_GB2312" w:cs="仿宋" w:hint="eastAsia"/>
                <w:color w:val="000000"/>
                <w:sz w:val="32"/>
                <w:szCs w:val="32"/>
              </w:rPr>
            </w:pPr>
          </w:p>
        </w:tc>
      </w:tr>
    </w:tbl>
    <w:p w:rsidR="003138DC" w:rsidRDefault="003138DC" w:rsidP="003138DC">
      <w:pPr>
        <w:rPr>
          <w:rFonts w:ascii="仿宋" w:eastAsia="仿宋" w:cs="仿宋" w:hint="eastAsia"/>
          <w:color w:val="000000"/>
          <w:sz w:val="32"/>
          <w:szCs w:val="32"/>
        </w:rPr>
      </w:pPr>
    </w:p>
    <w:p w:rsidR="003138DC" w:rsidRDefault="003138DC" w:rsidP="003138DC">
      <w:pPr>
        <w:rPr>
          <w:rFonts w:ascii="黑体" w:eastAsia="黑体" w:cs="仿宋" w:hint="eastAsia"/>
          <w:color w:val="000000"/>
          <w:sz w:val="32"/>
          <w:szCs w:val="32"/>
        </w:rPr>
      </w:pPr>
    </w:p>
    <w:p w:rsidR="003138DC" w:rsidRDefault="003138DC" w:rsidP="003138DC">
      <w:pPr>
        <w:rPr>
          <w:rFonts w:ascii="黑体" w:eastAsia="黑体" w:cs="仿宋" w:hint="eastAsia"/>
          <w:color w:val="000000"/>
          <w:sz w:val="32"/>
          <w:szCs w:val="32"/>
        </w:rPr>
      </w:pPr>
      <w:r>
        <w:rPr>
          <w:rFonts w:ascii="黑体" w:eastAsia="黑体" w:cs="仿宋" w:hint="eastAsia"/>
          <w:color w:val="000000"/>
          <w:sz w:val="32"/>
          <w:szCs w:val="32"/>
        </w:rPr>
        <w:lastRenderedPageBreak/>
        <w:t>附件2</w:t>
      </w:r>
    </w:p>
    <w:p w:rsidR="003138DC" w:rsidRDefault="003138DC" w:rsidP="003138DC">
      <w:pPr>
        <w:jc w:val="center"/>
        <w:rPr>
          <w:rFonts w:ascii="方正小标宋简体" w:eastAsia="方正小标宋简体" w:cs="仿宋" w:hint="eastAsia"/>
          <w:b/>
          <w:color w:val="000000"/>
          <w:sz w:val="44"/>
          <w:szCs w:val="44"/>
        </w:rPr>
      </w:pPr>
      <w:r>
        <w:rPr>
          <w:rFonts w:ascii="方正小标宋简体" w:eastAsia="方正小标宋简体" w:cs="仿宋" w:hint="eastAsia"/>
          <w:b/>
          <w:color w:val="000000"/>
          <w:sz w:val="44"/>
          <w:szCs w:val="44"/>
        </w:rPr>
        <w:t>陕西省新闻高级职称评审公开监督卡</w:t>
      </w:r>
    </w:p>
    <w:p w:rsidR="003138DC" w:rsidRDefault="003138DC" w:rsidP="003138DC">
      <w:pPr>
        <w:rPr>
          <w:rFonts w:ascii="仿宋_GB2312" w:eastAsia="仿宋_GB2312" w:cs="仿宋" w:hint="eastAsia"/>
          <w:color w:val="000000"/>
          <w:sz w:val="32"/>
          <w:szCs w:val="32"/>
        </w:rPr>
      </w:pPr>
      <w:r>
        <w:rPr>
          <w:rFonts w:ascii="仿宋_GB2312" w:eastAsia="仿宋_GB2312" w:cs="仿宋" w:hint="eastAsia"/>
          <w:color w:val="000000"/>
          <w:sz w:val="32"/>
          <w:szCs w:val="32"/>
        </w:rPr>
        <w:t>单位名称（盖章）：</w:t>
      </w:r>
    </w:p>
    <w:p w:rsidR="003138DC" w:rsidRDefault="003138DC" w:rsidP="003138DC">
      <w:pPr>
        <w:rPr>
          <w:rFonts w:ascii="仿宋_GB2312" w:eastAsia="仿宋_GB2312" w:cs="仿宋" w:hint="eastAsia"/>
          <w:color w:val="000000"/>
          <w:sz w:val="32"/>
          <w:szCs w:val="32"/>
        </w:rPr>
      </w:pPr>
      <w:r>
        <w:rPr>
          <w:rFonts w:ascii="仿宋_GB2312" w:eastAsia="仿宋_GB2312" w:cs="仿宋" w:hint="eastAsia"/>
          <w:color w:val="000000"/>
          <w:sz w:val="32"/>
          <w:szCs w:val="32"/>
        </w:rPr>
        <w:t xml:space="preserve">申报人姓名：            </w:t>
      </w:r>
    </w:p>
    <w:p w:rsidR="003138DC" w:rsidRDefault="003138DC" w:rsidP="003138DC">
      <w:pPr>
        <w:rPr>
          <w:rFonts w:ascii="仿宋_GB2312" w:eastAsia="仿宋_GB2312" w:cs="仿宋" w:hint="eastAsia"/>
          <w:color w:val="000000"/>
          <w:sz w:val="32"/>
          <w:szCs w:val="32"/>
        </w:rPr>
      </w:pPr>
      <w:r>
        <w:rPr>
          <w:rFonts w:ascii="仿宋_GB2312" w:eastAsia="仿宋_GB2312" w:cs="仿宋" w:hint="eastAsia"/>
          <w:color w:val="000000"/>
          <w:sz w:val="32"/>
          <w:szCs w:val="32"/>
        </w:rPr>
        <w:t>拟晋升职称资格：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5398"/>
        <w:gridCol w:w="722"/>
        <w:gridCol w:w="1214"/>
      </w:tblGrid>
      <w:tr w:rsidR="003138DC" w:rsidTr="00744ECA">
        <w:trPr>
          <w:trHeight w:val="761"/>
        </w:trPr>
        <w:tc>
          <w:tcPr>
            <w:tcW w:w="1188" w:type="dxa"/>
            <w:vAlign w:val="center"/>
          </w:tcPr>
          <w:p w:rsidR="003138DC" w:rsidRDefault="003138DC" w:rsidP="00744ECA">
            <w:pPr>
              <w:jc w:val="center"/>
              <w:rPr>
                <w:rFonts w:ascii="仿宋_GB2312" w:eastAsia="仿宋_GB2312" w:cs="仿宋" w:hint="eastAsia"/>
                <w:color w:val="000000"/>
                <w:sz w:val="32"/>
                <w:szCs w:val="32"/>
              </w:rPr>
            </w:pPr>
          </w:p>
        </w:tc>
        <w:tc>
          <w:tcPr>
            <w:tcW w:w="5398" w:type="dxa"/>
            <w:vAlign w:val="center"/>
          </w:tcPr>
          <w:p w:rsidR="003138DC" w:rsidRDefault="003138DC" w:rsidP="00744ECA">
            <w:pPr>
              <w:jc w:val="center"/>
              <w:rPr>
                <w:rFonts w:ascii="仿宋_GB2312" w:eastAsia="仿宋_GB2312" w:cs="仿宋" w:hint="eastAsia"/>
                <w:color w:val="000000"/>
                <w:sz w:val="30"/>
                <w:szCs w:val="30"/>
              </w:rPr>
            </w:pPr>
            <w:r>
              <w:rPr>
                <w:rFonts w:ascii="仿宋_GB2312" w:eastAsia="仿宋_GB2312" w:cs="仿宋" w:hint="eastAsia"/>
                <w:color w:val="000000"/>
                <w:sz w:val="30"/>
                <w:szCs w:val="30"/>
              </w:rPr>
              <w:t>监  督  内  容</w:t>
            </w:r>
          </w:p>
        </w:tc>
        <w:tc>
          <w:tcPr>
            <w:tcW w:w="1936" w:type="dxa"/>
            <w:gridSpan w:val="2"/>
            <w:vAlign w:val="center"/>
          </w:tcPr>
          <w:p w:rsidR="003138DC" w:rsidRDefault="003138DC" w:rsidP="00744ECA">
            <w:pPr>
              <w:jc w:val="center"/>
              <w:rPr>
                <w:rFonts w:ascii="仿宋_GB2312" w:eastAsia="仿宋_GB2312" w:cs="仿宋" w:hint="eastAsia"/>
                <w:color w:val="000000"/>
                <w:sz w:val="30"/>
                <w:szCs w:val="30"/>
              </w:rPr>
            </w:pPr>
            <w:r>
              <w:rPr>
                <w:rFonts w:ascii="仿宋_GB2312" w:eastAsia="仿宋_GB2312" w:cs="仿宋" w:hint="eastAsia"/>
                <w:color w:val="000000"/>
                <w:sz w:val="30"/>
                <w:szCs w:val="30"/>
              </w:rPr>
              <w:t>监督情况</w:t>
            </w:r>
          </w:p>
        </w:tc>
      </w:tr>
      <w:tr w:rsidR="003138DC" w:rsidTr="00744ECA">
        <w:trPr>
          <w:trHeight w:val="770"/>
        </w:trPr>
        <w:tc>
          <w:tcPr>
            <w:tcW w:w="1188" w:type="dxa"/>
            <w:vMerge w:val="restart"/>
          </w:tcPr>
          <w:p w:rsidR="003138DC" w:rsidRDefault="003138DC" w:rsidP="00744ECA">
            <w:pPr>
              <w:jc w:val="center"/>
              <w:rPr>
                <w:rFonts w:ascii="仿宋_GB2312" w:eastAsia="仿宋_GB2312" w:cs="仿宋" w:hint="eastAsia"/>
                <w:color w:val="000000"/>
                <w:sz w:val="32"/>
                <w:szCs w:val="32"/>
              </w:rPr>
            </w:pPr>
          </w:p>
          <w:p w:rsidR="003138DC" w:rsidRDefault="003138DC" w:rsidP="00744ECA">
            <w:pPr>
              <w:jc w:val="center"/>
              <w:rPr>
                <w:rFonts w:ascii="仿宋_GB2312" w:eastAsia="仿宋_GB2312" w:cs="仿宋" w:hint="eastAsia"/>
                <w:color w:val="000000"/>
                <w:sz w:val="32"/>
                <w:szCs w:val="32"/>
              </w:rPr>
            </w:pPr>
          </w:p>
          <w:p w:rsidR="003138DC" w:rsidRDefault="003138DC" w:rsidP="00744ECA">
            <w:pPr>
              <w:jc w:val="center"/>
              <w:rPr>
                <w:rFonts w:ascii="仿宋_GB2312" w:eastAsia="仿宋_GB2312" w:cs="仿宋" w:hint="eastAsia"/>
                <w:color w:val="000000"/>
                <w:sz w:val="32"/>
                <w:szCs w:val="32"/>
              </w:rPr>
            </w:pPr>
            <w:r>
              <w:rPr>
                <w:rFonts w:ascii="仿宋_GB2312" w:eastAsia="仿宋_GB2312" w:cs="仿宋" w:hint="eastAsia"/>
                <w:color w:val="000000"/>
                <w:sz w:val="32"/>
                <w:szCs w:val="32"/>
              </w:rPr>
              <w:t>单</w:t>
            </w:r>
          </w:p>
          <w:p w:rsidR="003138DC" w:rsidRDefault="003138DC" w:rsidP="00744ECA">
            <w:pPr>
              <w:jc w:val="center"/>
              <w:rPr>
                <w:rFonts w:ascii="仿宋_GB2312" w:eastAsia="仿宋_GB2312" w:cs="仿宋" w:hint="eastAsia"/>
                <w:color w:val="000000"/>
                <w:sz w:val="32"/>
                <w:szCs w:val="32"/>
              </w:rPr>
            </w:pPr>
            <w:r>
              <w:rPr>
                <w:rFonts w:ascii="仿宋_GB2312" w:eastAsia="仿宋_GB2312" w:cs="仿宋" w:hint="eastAsia"/>
                <w:color w:val="000000"/>
                <w:sz w:val="32"/>
                <w:szCs w:val="32"/>
              </w:rPr>
              <w:t>位</w:t>
            </w:r>
          </w:p>
          <w:p w:rsidR="003138DC" w:rsidRDefault="003138DC" w:rsidP="00744ECA">
            <w:pPr>
              <w:jc w:val="center"/>
              <w:rPr>
                <w:rFonts w:ascii="仿宋_GB2312" w:eastAsia="仿宋_GB2312" w:cs="仿宋" w:hint="eastAsia"/>
                <w:color w:val="000000"/>
                <w:sz w:val="32"/>
                <w:szCs w:val="32"/>
              </w:rPr>
            </w:pPr>
            <w:r>
              <w:rPr>
                <w:rFonts w:ascii="仿宋_GB2312" w:eastAsia="仿宋_GB2312" w:cs="仿宋" w:hint="eastAsia"/>
                <w:color w:val="000000"/>
                <w:sz w:val="32"/>
                <w:szCs w:val="32"/>
              </w:rPr>
              <w:t>监</w:t>
            </w:r>
          </w:p>
          <w:p w:rsidR="003138DC" w:rsidRDefault="003138DC" w:rsidP="00744ECA">
            <w:pPr>
              <w:jc w:val="center"/>
              <w:rPr>
                <w:rFonts w:ascii="仿宋_GB2312" w:eastAsia="仿宋_GB2312" w:cs="仿宋" w:hint="eastAsia"/>
                <w:color w:val="000000"/>
                <w:sz w:val="32"/>
                <w:szCs w:val="32"/>
              </w:rPr>
            </w:pPr>
            <w:r>
              <w:rPr>
                <w:rFonts w:ascii="仿宋_GB2312" w:eastAsia="仿宋_GB2312" w:cs="仿宋" w:hint="eastAsia"/>
                <w:color w:val="000000"/>
                <w:sz w:val="32"/>
                <w:szCs w:val="32"/>
              </w:rPr>
              <w:t>督</w:t>
            </w:r>
          </w:p>
          <w:p w:rsidR="003138DC" w:rsidRDefault="003138DC" w:rsidP="00744ECA">
            <w:pPr>
              <w:jc w:val="center"/>
              <w:rPr>
                <w:rFonts w:ascii="仿宋_GB2312" w:eastAsia="仿宋_GB2312" w:cs="仿宋" w:hint="eastAsia"/>
                <w:color w:val="000000"/>
                <w:sz w:val="32"/>
                <w:szCs w:val="32"/>
              </w:rPr>
            </w:pPr>
            <w:r>
              <w:rPr>
                <w:rFonts w:ascii="仿宋_GB2312" w:eastAsia="仿宋_GB2312" w:cs="仿宋" w:hint="eastAsia"/>
                <w:color w:val="000000"/>
                <w:sz w:val="32"/>
                <w:szCs w:val="32"/>
              </w:rPr>
              <w:t>情</w:t>
            </w:r>
          </w:p>
          <w:p w:rsidR="003138DC" w:rsidRDefault="003138DC" w:rsidP="00744ECA">
            <w:pPr>
              <w:jc w:val="center"/>
              <w:rPr>
                <w:rFonts w:ascii="仿宋_GB2312" w:eastAsia="仿宋_GB2312" w:cs="仿宋" w:hint="eastAsia"/>
                <w:color w:val="000000"/>
                <w:sz w:val="32"/>
                <w:szCs w:val="32"/>
              </w:rPr>
            </w:pPr>
            <w:r>
              <w:rPr>
                <w:rFonts w:ascii="仿宋_GB2312" w:eastAsia="仿宋_GB2312" w:cs="仿宋" w:hint="eastAsia"/>
                <w:color w:val="000000"/>
                <w:sz w:val="32"/>
                <w:szCs w:val="32"/>
              </w:rPr>
              <w:t>况</w:t>
            </w:r>
          </w:p>
        </w:tc>
        <w:tc>
          <w:tcPr>
            <w:tcW w:w="5398" w:type="dxa"/>
            <w:vAlign w:val="center"/>
          </w:tcPr>
          <w:p w:rsidR="003138DC" w:rsidRDefault="003138DC" w:rsidP="00744ECA">
            <w:pPr>
              <w:rPr>
                <w:rFonts w:ascii="仿宋_GB2312" w:eastAsia="仿宋_GB2312" w:cs="仿宋" w:hint="eastAsia"/>
                <w:color w:val="000000"/>
                <w:sz w:val="30"/>
                <w:szCs w:val="30"/>
              </w:rPr>
            </w:pPr>
            <w:r>
              <w:rPr>
                <w:rFonts w:ascii="仿宋_GB2312" w:eastAsia="仿宋_GB2312" w:cs="仿宋" w:hint="eastAsia"/>
                <w:color w:val="000000"/>
                <w:sz w:val="30"/>
                <w:szCs w:val="30"/>
              </w:rPr>
              <w:t>1、职称政策是否对群众公开</w:t>
            </w:r>
          </w:p>
        </w:tc>
        <w:tc>
          <w:tcPr>
            <w:tcW w:w="722" w:type="dxa"/>
            <w:vAlign w:val="center"/>
          </w:tcPr>
          <w:p w:rsidR="003138DC" w:rsidRDefault="003138DC" w:rsidP="00744ECA">
            <w:pPr>
              <w:jc w:val="center"/>
              <w:rPr>
                <w:rFonts w:ascii="仿宋_GB2312" w:eastAsia="仿宋_GB2312" w:cs="仿宋" w:hint="eastAsia"/>
                <w:color w:val="000000"/>
                <w:sz w:val="30"/>
                <w:szCs w:val="30"/>
              </w:rPr>
            </w:pPr>
            <w:r>
              <w:rPr>
                <w:rFonts w:ascii="仿宋_GB2312" w:eastAsia="仿宋_GB2312" w:cs="仿宋" w:hint="eastAsia"/>
                <w:color w:val="000000"/>
                <w:sz w:val="30"/>
                <w:szCs w:val="30"/>
              </w:rPr>
              <w:t>是</w:t>
            </w:r>
          </w:p>
        </w:tc>
        <w:tc>
          <w:tcPr>
            <w:tcW w:w="1214" w:type="dxa"/>
            <w:vAlign w:val="center"/>
          </w:tcPr>
          <w:p w:rsidR="003138DC" w:rsidRDefault="003138DC" w:rsidP="00744ECA">
            <w:pPr>
              <w:jc w:val="center"/>
              <w:rPr>
                <w:rFonts w:ascii="仿宋_GB2312" w:eastAsia="仿宋_GB2312" w:cs="仿宋" w:hint="eastAsia"/>
                <w:color w:val="000000"/>
                <w:sz w:val="32"/>
                <w:szCs w:val="32"/>
              </w:rPr>
            </w:pPr>
            <w:r>
              <w:rPr>
                <w:rFonts w:ascii="仿宋_GB2312" w:eastAsia="仿宋_GB2312" w:cs="仿宋" w:hint="eastAsia"/>
                <w:color w:val="000000"/>
                <w:sz w:val="32"/>
                <w:szCs w:val="32"/>
              </w:rPr>
              <w:t>否</w:t>
            </w:r>
          </w:p>
        </w:tc>
      </w:tr>
      <w:tr w:rsidR="003138DC" w:rsidTr="00744ECA">
        <w:trPr>
          <w:trHeight w:val="766"/>
        </w:trPr>
        <w:tc>
          <w:tcPr>
            <w:tcW w:w="1188" w:type="dxa"/>
            <w:vMerge/>
          </w:tcPr>
          <w:p w:rsidR="003138DC" w:rsidRDefault="003138DC" w:rsidP="00744ECA"/>
        </w:tc>
        <w:tc>
          <w:tcPr>
            <w:tcW w:w="5398" w:type="dxa"/>
            <w:vAlign w:val="center"/>
          </w:tcPr>
          <w:p w:rsidR="003138DC" w:rsidRDefault="003138DC" w:rsidP="00744ECA">
            <w:pPr>
              <w:rPr>
                <w:rFonts w:ascii="仿宋_GB2312" w:eastAsia="仿宋_GB2312" w:cs="仿宋" w:hint="eastAsia"/>
                <w:color w:val="000000"/>
                <w:sz w:val="30"/>
                <w:szCs w:val="30"/>
              </w:rPr>
            </w:pPr>
            <w:r>
              <w:rPr>
                <w:rFonts w:ascii="仿宋_GB2312" w:eastAsia="仿宋_GB2312" w:cs="仿宋" w:hint="eastAsia"/>
                <w:color w:val="000000"/>
                <w:sz w:val="30"/>
                <w:szCs w:val="30"/>
              </w:rPr>
              <w:t>2、申报参加职称晋升人员名单是否公布</w:t>
            </w:r>
          </w:p>
        </w:tc>
        <w:tc>
          <w:tcPr>
            <w:tcW w:w="722" w:type="dxa"/>
            <w:vAlign w:val="center"/>
          </w:tcPr>
          <w:p w:rsidR="003138DC" w:rsidRDefault="003138DC" w:rsidP="00744ECA">
            <w:pPr>
              <w:jc w:val="center"/>
              <w:rPr>
                <w:rFonts w:ascii="仿宋_GB2312" w:eastAsia="仿宋_GB2312" w:cs="仿宋" w:hint="eastAsia"/>
                <w:color w:val="000000"/>
                <w:sz w:val="30"/>
                <w:szCs w:val="30"/>
              </w:rPr>
            </w:pPr>
            <w:r>
              <w:rPr>
                <w:rFonts w:ascii="仿宋_GB2312" w:eastAsia="仿宋_GB2312" w:cs="仿宋" w:hint="eastAsia"/>
                <w:color w:val="000000"/>
                <w:sz w:val="30"/>
                <w:szCs w:val="30"/>
              </w:rPr>
              <w:t>是</w:t>
            </w:r>
          </w:p>
        </w:tc>
        <w:tc>
          <w:tcPr>
            <w:tcW w:w="1214" w:type="dxa"/>
            <w:vAlign w:val="center"/>
          </w:tcPr>
          <w:p w:rsidR="003138DC" w:rsidRDefault="003138DC" w:rsidP="00744ECA">
            <w:pPr>
              <w:jc w:val="center"/>
              <w:rPr>
                <w:rFonts w:ascii="仿宋_GB2312" w:eastAsia="仿宋_GB2312" w:cs="仿宋" w:hint="eastAsia"/>
                <w:color w:val="000000"/>
                <w:sz w:val="32"/>
                <w:szCs w:val="32"/>
              </w:rPr>
            </w:pPr>
            <w:r>
              <w:rPr>
                <w:rFonts w:ascii="仿宋_GB2312" w:eastAsia="仿宋_GB2312" w:cs="仿宋" w:hint="eastAsia"/>
                <w:color w:val="000000"/>
                <w:sz w:val="32"/>
                <w:szCs w:val="32"/>
              </w:rPr>
              <w:t>否</w:t>
            </w:r>
          </w:p>
        </w:tc>
      </w:tr>
      <w:tr w:rsidR="003138DC" w:rsidTr="00744ECA">
        <w:trPr>
          <w:trHeight w:val="776"/>
        </w:trPr>
        <w:tc>
          <w:tcPr>
            <w:tcW w:w="1188" w:type="dxa"/>
            <w:vMerge/>
          </w:tcPr>
          <w:p w:rsidR="003138DC" w:rsidRDefault="003138DC" w:rsidP="00744ECA"/>
        </w:tc>
        <w:tc>
          <w:tcPr>
            <w:tcW w:w="5398" w:type="dxa"/>
            <w:vAlign w:val="center"/>
          </w:tcPr>
          <w:p w:rsidR="003138DC" w:rsidRDefault="003138DC" w:rsidP="00744ECA">
            <w:pPr>
              <w:rPr>
                <w:rFonts w:ascii="仿宋_GB2312" w:eastAsia="仿宋_GB2312" w:cs="仿宋" w:hint="eastAsia"/>
                <w:color w:val="000000"/>
                <w:sz w:val="30"/>
                <w:szCs w:val="30"/>
              </w:rPr>
            </w:pPr>
            <w:r>
              <w:rPr>
                <w:rFonts w:ascii="仿宋_GB2312" w:eastAsia="仿宋_GB2312" w:cs="仿宋" w:hint="eastAsia"/>
                <w:color w:val="000000"/>
                <w:sz w:val="30"/>
                <w:szCs w:val="30"/>
              </w:rPr>
              <w:t>3、申报材料是否公开展示</w:t>
            </w:r>
          </w:p>
        </w:tc>
        <w:tc>
          <w:tcPr>
            <w:tcW w:w="722" w:type="dxa"/>
            <w:vAlign w:val="center"/>
          </w:tcPr>
          <w:p w:rsidR="003138DC" w:rsidRDefault="003138DC" w:rsidP="00744ECA">
            <w:pPr>
              <w:jc w:val="center"/>
              <w:rPr>
                <w:rFonts w:ascii="仿宋_GB2312" w:eastAsia="仿宋_GB2312" w:cs="仿宋" w:hint="eastAsia"/>
                <w:color w:val="000000"/>
                <w:sz w:val="30"/>
                <w:szCs w:val="30"/>
              </w:rPr>
            </w:pPr>
            <w:r>
              <w:rPr>
                <w:rFonts w:ascii="仿宋_GB2312" w:eastAsia="仿宋_GB2312" w:cs="仿宋" w:hint="eastAsia"/>
                <w:color w:val="000000"/>
                <w:sz w:val="30"/>
                <w:szCs w:val="30"/>
              </w:rPr>
              <w:t>是</w:t>
            </w:r>
          </w:p>
        </w:tc>
        <w:tc>
          <w:tcPr>
            <w:tcW w:w="1214" w:type="dxa"/>
            <w:vAlign w:val="center"/>
          </w:tcPr>
          <w:p w:rsidR="003138DC" w:rsidRDefault="003138DC" w:rsidP="00744ECA">
            <w:pPr>
              <w:jc w:val="center"/>
              <w:rPr>
                <w:rFonts w:ascii="仿宋_GB2312" w:eastAsia="仿宋_GB2312" w:cs="仿宋" w:hint="eastAsia"/>
                <w:color w:val="000000"/>
                <w:sz w:val="32"/>
                <w:szCs w:val="32"/>
              </w:rPr>
            </w:pPr>
            <w:r>
              <w:rPr>
                <w:rFonts w:ascii="仿宋_GB2312" w:eastAsia="仿宋_GB2312" w:cs="仿宋" w:hint="eastAsia"/>
                <w:color w:val="000000"/>
                <w:sz w:val="32"/>
                <w:szCs w:val="32"/>
              </w:rPr>
              <w:t>否</w:t>
            </w:r>
          </w:p>
        </w:tc>
      </w:tr>
      <w:tr w:rsidR="003138DC" w:rsidTr="00744ECA">
        <w:trPr>
          <w:trHeight w:val="772"/>
        </w:trPr>
        <w:tc>
          <w:tcPr>
            <w:tcW w:w="1188" w:type="dxa"/>
            <w:vMerge/>
          </w:tcPr>
          <w:p w:rsidR="003138DC" w:rsidRDefault="003138DC" w:rsidP="00744ECA"/>
        </w:tc>
        <w:tc>
          <w:tcPr>
            <w:tcW w:w="5398" w:type="dxa"/>
            <w:vAlign w:val="center"/>
          </w:tcPr>
          <w:p w:rsidR="003138DC" w:rsidRDefault="003138DC" w:rsidP="00744ECA">
            <w:pPr>
              <w:rPr>
                <w:rFonts w:ascii="仿宋_GB2312" w:eastAsia="仿宋_GB2312" w:cs="仿宋" w:hint="eastAsia"/>
                <w:color w:val="000000"/>
                <w:sz w:val="30"/>
                <w:szCs w:val="30"/>
              </w:rPr>
            </w:pPr>
            <w:r>
              <w:rPr>
                <w:rFonts w:ascii="仿宋_GB2312" w:eastAsia="仿宋_GB2312" w:cs="仿宋" w:hint="eastAsia"/>
                <w:color w:val="000000"/>
                <w:sz w:val="30"/>
                <w:szCs w:val="30"/>
              </w:rPr>
              <w:t>4、推荐结果及上报人选名单是否公开</w:t>
            </w:r>
          </w:p>
        </w:tc>
        <w:tc>
          <w:tcPr>
            <w:tcW w:w="722" w:type="dxa"/>
            <w:vAlign w:val="center"/>
          </w:tcPr>
          <w:p w:rsidR="003138DC" w:rsidRDefault="003138DC" w:rsidP="00744ECA">
            <w:pPr>
              <w:jc w:val="center"/>
              <w:rPr>
                <w:rFonts w:ascii="仿宋_GB2312" w:eastAsia="仿宋_GB2312" w:cs="仿宋" w:hint="eastAsia"/>
                <w:color w:val="000000"/>
                <w:sz w:val="30"/>
                <w:szCs w:val="30"/>
              </w:rPr>
            </w:pPr>
            <w:r>
              <w:rPr>
                <w:rFonts w:ascii="仿宋_GB2312" w:eastAsia="仿宋_GB2312" w:cs="仿宋" w:hint="eastAsia"/>
                <w:color w:val="000000"/>
                <w:sz w:val="30"/>
                <w:szCs w:val="30"/>
              </w:rPr>
              <w:t>是</w:t>
            </w:r>
          </w:p>
        </w:tc>
        <w:tc>
          <w:tcPr>
            <w:tcW w:w="1214" w:type="dxa"/>
            <w:vAlign w:val="center"/>
          </w:tcPr>
          <w:p w:rsidR="003138DC" w:rsidRDefault="003138DC" w:rsidP="00744ECA">
            <w:pPr>
              <w:jc w:val="center"/>
              <w:rPr>
                <w:rFonts w:ascii="仿宋_GB2312" w:eastAsia="仿宋_GB2312" w:cs="仿宋" w:hint="eastAsia"/>
                <w:color w:val="000000"/>
                <w:sz w:val="32"/>
                <w:szCs w:val="32"/>
              </w:rPr>
            </w:pPr>
            <w:r>
              <w:rPr>
                <w:rFonts w:ascii="仿宋_GB2312" w:eastAsia="仿宋_GB2312" w:cs="仿宋" w:hint="eastAsia"/>
                <w:color w:val="000000"/>
                <w:sz w:val="32"/>
                <w:szCs w:val="32"/>
              </w:rPr>
              <w:t>否</w:t>
            </w:r>
          </w:p>
        </w:tc>
      </w:tr>
      <w:tr w:rsidR="003138DC" w:rsidTr="00744ECA">
        <w:trPr>
          <w:trHeight w:val="754"/>
        </w:trPr>
        <w:tc>
          <w:tcPr>
            <w:tcW w:w="1188" w:type="dxa"/>
            <w:vMerge/>
          </w:tcPr>
          <w:p w:rsidR="003138DC" w:rsidRDefault="003138DC" w:rsidP="00744ECA"/>
        </w:tc>
        <w:tc>
          <w:tcPr>
            <w:tcW w:w="5398" w:type="dxa"/>
          </w:tcPr>
          <w:p w:rsidR="003138DC" w:rsidRDefault="003138DC" w:rsidP="00744ECA">
            <w:pPr>
              <w:rPr>
                <w:rFonts w:ascii="仿宋_GB2312" w:eastAsia="仿宋_GB2312" w:cs="仿宋" w:hint="eastAsia"/>
                <w:color w:val="000000"/>
                <w:sz w:val="30"/>
                <w:szCs w:val="30"/>
              </w:rPr>
            </w:pPr>
          </w:p>
        </w:tc>
        <w:tc>
          <w:tcPr>
            <w:tcW w:w="722" w:type="dxa"/>
          </w:tcPr>
          <w:p w:rsidR="003138DC" w:rsidRDefault="003138DC" w:rsidP="00744ECA">
            <w:pPr>
              <w:rPr>
                <w:rFonts w:ascii="仿宋_GB2312" w:eastAsia="仿宋_GB2312" w:cs="仿宋" w:hint="eastAsia"/>
                <w:color w:val="000000"/>
                <w:sz w:val="30"/>
                <w:szCs w:val="30"/>
              </w:rPr>
            </w:pPr>
          </w:p>
        </w:tc>
        <w:tc>
          <w:tcPr>
            <w:tcW w:w="1214" w:type="dxa"/>
          </w:tcPr>
          <w:p w:rsidR="003138DC" w:rsidRDefault="003138DC" w:rsidP="00744ECA">
            <w:pPr>
              <w:rPr>
                <w:rFonts w:ascii="仿宋_GB2312" w:eastAsia="仿宋_GB2312" w:cs="仿宋" w:hint="eastAsia"/>
                <w:color w:val="000000"/>
                <w:sz w:val="32"/>
                <w:szCs w:val="32"/>
              </w:rPr>
            </w:pPr>
          </w:p>
        </w:tc>
      </w:tr>
      <w:tr w:rsidR="003138DC" w:rsidTr="00744ECA">
        <w:trPr>
          <w:trHeight w:val="778"/>
        </w:trPr>
        <w:tc>
          <w:tcPr>
            <w:tcW w:w="1188" w:type="dxa"/>
            <w:vMerge/>
          </w:tcPr>
          <w:p w:rsidR="003138DC" w:rsidRDefault="003138DC" w:rsidP="00744ECA"/>
        </w:tc>
        <w:tc>
          <w:tcPr>
            <w:tcW w:w="5398" w:type="dxa"/>
          </w:tcPr>
          <w:p w:rsidR="003138DC" w:rsidRDefault="003138DC" w:rsidP="00744ECA">
            <w:pPr>
              <w:rPr>
                <w:rFonts w:ascii="仿宋_GB2312" w:eastAsia="仿宋_GB2312" w:cs="仿宋" w:hint="eastAsia"/>
                <w:color w:val="000000"/>
                <w:sz w:val="30"/>
                <w:szCs w:val="30"/>
              </w:rPr>
            </w:pPr>
          </w:p>
        </w:tc>
        <w:tc>
          <w:tcPr>
            <w:tcW w:w="722" w:type="dxa"/>
          </w:tcPr>
          <w:p w:rsidR="003138DC" w:rsidRDefault="003138DC" w:rsidP="00744ECA">
            <w:pPr>
              <w:rPr>
                <w:rFonts w:ascii="仿宋_GB2312" w:eastAsia="仿宋_GB2312" w:cs="仿宋" w:hint="eastAsia"/>
                <w:color w:val="000000"/>
                <w:sz w:val="30"/>
                <w:szCs w:val="30"/>
              </w:rPr>
            </w:pPr>
          </w:p>
        </w:tc>
        <w:tc>
          <w:tcPr>
            <w:tcW w:w="1214" w:type="dxa"/>
          </w:tcPr>
          <w:p w:rsidR="003138DC" w:rsidRDefault="003138DC" w:rsidP="00744ECA">
            <w:pPr>
              <w:rPr>
                <w:rFonts w:ascii="仿宋_GB2312" w:eastAsia="仿宋_GB2312" w:cs="仿宋" w:hint="eastAsia"/>
                <w:color w:val="000000"/>
                <w:sz w:val="32"/>
                <w:szCs w:val="32"/>
              </w:rPr>
            </w:pPr>
          </w:p>
        </w:tc>
      </w:tr>
      <w:tr w:rsidR="003138DC" w:rsidTr="00744ECA">
        <w:trPr>
          <w:trHeight w:val="760"/>
        </w:trPr>
        <w:tc>
          <w:tcPr>
            <w:tcW w:w="8522" w:type="dxa"/>
            <w:gridSpan w:val="4"/>
            <w:vAlign w:val="center"/>
          </w:tcPr>
          <w:p w:rsidR="003138DC" w:rsidRDefault="003138DC" w:rsidP="00744ECA">
            <w:pPr>
              <w:rPr>
                <w:rFonts w:ascii="仿宋_GB2312" w:eastAsia="仿宋_GB2312" w:cs="仿宋" w:hint="eastAsia"/>
                <w:color w:val="000000"/>
                <w:sz w:val="30"/>
                <w:szCs w:val="30"/>
              </w:rPr>
            </w:pPr>
            <w:r>
              <w:rPr>
                <w:rFonts w:ascii="仿宋_GB2312" w:eastAsia="仿宋_GB2312" w:cs="仿宋" w:hint="eastAsia"/>
                <w:color w:val="000000"/>
                <w:sz w:val="30"/>
                <w:szCs w:val="30"/>
              </w:rPr>
              <w:t>单位人事部门经手人签名：</w:t>
            </w:r>
          </w:p>
        </w:tc>
      </w:tr>
      <w:tr w:rsidR="003138DC" w:rsidTr="00744ECA">
        <w:trPr>
          <w:trHeight w:val="770"/>
        </w:trPr>
        <w:tc>
          <w:tcPr>
            <w:tcW w:w="8522" w:type="dxa"/>
            <w:gridSpan w:val="4"/>
            <w:vAlign w:val="center"/>
          </w:tcPr>
          <w:p w:rsidR="003138DC" w:rsidRDefault="003138DC" w:rsidP="00744ECA">
            <w:pPr>
              <w:rPr>
                <w:rFonts w:ascii="仿宋_GB2312" w:eastAsia="仿宋_GB2312" w:cs="仿宋" w:hint="eastAsia"/>
                <w:color w:val="000000"/>
                <w:sz w:val="30"/>
                <w:szCs w:val="30"/>
              </w:rPr>
            </w:pPr>
            <w:r>
              <w:rPr>
                <w:rFonts w:ascii="仿宋_GB2312" w:eastAsia="仿宋_GB2312" w:cs="仿宋" w:hint="eastAsia"/>
                <w:color w:val="000000"/>
                <w:sz w:val="30"/>
                <w:szCs w:val="30"/>
              </w:rPr>
              <w:t>负责人签名：</w:t>
            </w:r>
          </w:p>
        </w:tc>
      </w:tr>
      <w:tr w:rsidR="003138DC" w:rsidTr="00744ECA">
        <w:trPr>
          <w:trHeight w:val="1132"/>
        </w:trPr>
        <w:tc>
          <w:tcPr>
            <w:tcW w:w="8522" w:type="dxa"/>
            <w:gridSpan w:val="4"/>
            <w:vAlign w:val="center"/>
          </w:tcPr>
          <w:p w:rsidR="003138DC" w:rsidRDefault="003138DC" w:rsidP="00744ECA">
            <w:pPr>
              <w:rPr>
                <w:rFonts w:ascii="仿宋_GB2312" w:eastAsia="仿宋_GB2312" w:cs="仿宋" w:hint="eastAsia"/>
                <w:color w:val="000000"/>
                <w:sz w:val="30"/>
                <w:szCs w:val="30"/>
              </w:rPr>
            </w:pPr>
            <w:r>
              <w:rPr>
                <w:rFonts w:ascii="仿宋_GB2312" w:eastAsia="仿宋_GB2312" w:cs="仿宋" w:hint="eastAsia"/>
                <w:color w:val="000000"/>
                <w:sz w:val="30"/>
                <w:szCs w:val="30"/>
              </w:rPr>
              <w:t>备注：</w:t>
            </w:r>
          </w:p>
        </w:tc>
      </w:tr>
    </w:tbl>
    <w:p w:rsidR="003138DC" w:rsidRDefault="003138DC" w:rsidP="003138DC">
      <w:pPr>
        <w:rPr>
          <w:rFonts w:ascii="仿宋_GB2312" w:eastAsia="仿宋_GB2312" w:cs="仿宋" w:hint="eastAsia"/>
          <w:color w:val="000000"/>
          <w:sz w:val="32"/>
          <w:szCs w:val="32"/>
        </w:rPr>
      </w:pPr>
      <w:r>
        <w:rPr>
          <w:rFonts w:ascii="仿宋_GB2312" w:eastAsia="仿宋_GB2312" w:cs="仿宋" w:hint="eastAsia"/>
          <w:color w:val="000000"/>
          <w:sz w:val="32"/>
          <w:szCs w:val="32"/>
        </w:rPr>
        <w:t>注：本表必须如实填写，填表人对本表的真实性负责。</w:t>
      </w:r>
    </w:p>
    <w:p w:rsidR="003138DC" w:rsidRDefault="003138DC" w:rsidP="003138DC">
      <w:pPr>
        <w:rPr>
          <w:rFonts w:ascii="仿宋_GB2312" w:eastAsia="仿宋_GB2312" w:cs="仿宋" w:hint="eastAsia"/>
          <w:color w:val="000000"/>
          <w:sz w:val="32"/>
          <w:szCs w:val="32"/>
        </w:rPr>
      </w:pPr>
    </w:p>
    <w:p w:rsidR="003138DC" w:rsidRDefault="003138DC" w:rsidP="003138DC">
      <w:pPr>
        <w:rPr>
          <w:rFonts w:ascii="仿宋_GB2312" w:eastAsia="仿宋_GB2312" w:cs="仿宋" w:hint="eastAsia"/>
          <w:color w:val="000000"/>
          <w:sz w:val="32"/>
          <w:szCs w:val="32"/>
        </w:rPr>
      </w:pPr>
    </w:p>
    <w:p w:rsidR="003138DC" w:rsidRDefault="003138DC" w:rsidP="003138DC">
      <w:pPr>
        <w:rPr>
          <w:rFonts w:ascii="黑体" w:eastAsia="黑体" w:cs="仿宋" w:hint="eastAsia"/>
          <w:color w:val="000000"/>
          <w:sz w:val="32"/>
          <w:szCs w:val="32"/>
        </w:rPr>
      </w:pPr>
      <w:r>
        <w:rPr>
          <w:rFonts w:ascii="黑体" w:eastAsia="黑体" w:cs="仿宋" w:hint="eastAsia"/>
          <w:color w:val="000000"/>
          <w:sz w:val="32"/>
          <w:szCs w:val="32"/>
        </w:rPr>
        <w:lastRenderedPageBreak/>
        <w:t>附件3</w:t>
      </w:r>
    </w:p>
    <w:p w:rsidR="003138DC" w:rsidRDefault="003138DC" w:rsidP="003138DC">
      <w:pPr>
        <w:spacing w:line="500" w:lineRule="exact"/>
        <w:jc w:val="center"/>
        <w:rPr>
          <w:rFonts w:ascii="方正小标宋简体" w:eastAsia="方正小标宋简体" w:hint="eastAsia"/>
          <w:b/>
          <w:color w:val="000000"/>
          <w:sz w:val="44"/>
          <w:szCs w:val="44"/>
        </w:rPr>
      </w:pPr>
      <w:r>
        <w:rPr>
          <w:rFonts w:ascii="方正小标宋简体" w:eastAsia="方正小标宋简体" w:hint="eastAsia"/>
          <w:b/>
          <w:color w:val="000000"/>
          <w:sz w:val="44"/>
          <w:szCs w:val="44"/>
        </w:rPr>
        <w:t>网上职称申报系统填报说明</w:t>
      </w:r>
    </w:p>
    <w:p w:rsidR="003138DC" w:rsidRDefault="003138DC" w:rsidP="003138DC">
      <w:pPr>
        <w:adjustRightInd w:val="0"/>
        <w:spacing w:line="240" w:lineRule="exact"/>
        <w:ind w:firstLineChars="200" w:firstLine="640"/>
        <w:rPr>
          <w:rFonts w:ascii="仿宋_GB2312" w:eastAsia="仿宋_GB2312" w:hint="eastAsia"/>
          <w:color w:val="000000"/>
          <w:sz w:val="32"/>
          <w:szCs w:val="32"/>
        </w:rPr>
      </w:pPr>
    </w:p>
    <w:p w:rsidR="003138DC" w:rsidRDefault="003138DC" w:rsidP="003138DC">
      <w:pPr>
        <w:adjustRightInd w:val="0"/>
        <w:spacing w:line="4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个人用户操作步骤：</w:t>
      </w:r>
    </w:p>
    <w:p w:rsidR="003138DC" w:rsidRDefault="003138DC" w:rsidP="003138DC">
      <w:pPr>
        <w:adjustRightInd w:val="0"/>
        <w:spacing w:line="480" w:lineRule="exact"/>
        <w:ind w:firstLineChars="200" w:firstLine="640"/>
        <w:rPr>
          <w:rFonts w:ascii="黑体" w:eastAsia="黑体" w:hint="eastAsia"/>
          <w:color w:val="000000"/>
          <w:sz w:val="32"/>
          <w:szCs w:val="32"/>
        </w:rPr>
      </w:pPr>
      <w:r>
        <w:rPr>
          <w:rFonts w:ascii="黑体" w:eastAsia="黑体" w:hint="eastAsia"/>
          <w:color w:val="000000"/>
          <w:sz w:val="32"/>
          <w:szCs w:val="32"/>
        </w:rPr>
        <w:t>一、进入申报系统及注册</w:t>
      </w:r>
    </w:p>
    <w:p w:rsidR="003138DC" w:rsidRDefault="003138DC" w:rsidP="003138DC">
      <w:pPr>
        <w:adjustRightInd w:val="0"/>
        <w:spacing w:line="4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 xml:space="preserve">申报系统网址: </w:t>
      </w:r>
      <w:hyperlink r:id="rId9" w:history="1">
        <w:r>
          <w:rPr>
            <w:rFonts w:ascii="仿宋_GB2312" w:eastAsia="仿宋_GB2312" w:hint="eastAsia"/>
            <w:color w:val="000000"/>
            <w:sz w:val="32"/>
            <w:szCs w:val="32"/>
          </w:rPr>
          <w:t>http://1.85.55.147:7221/zcsb</w:t>
        </w:r>
      </w:hyperlink>
    </w:p>
    <w:p w:rsidR="003138DC" w:rsidRDefault="003138DC" w:rsidP="003138DC">
      <w:pPr>
        <w:adjustRightInd w:val="0"/>
        <w:spacing w:line="4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选择“注册个人用户”——选择“同意”——进入注册页面。</w:t>
      </w:r>
    </w:p>
    <w:p w:rsidR="003138DC" w:rsidRDefault="003138DC" w:rsidP="003138DC">
      <w:pPr>
        <w:adjustRightInd w:val="0"/>
        <w:spacing w:line="4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w:t>
      </w:r>
      <w:r>
        <w:rPr>
          <w:rFonts w:ascii="仿宋_GB2312" w:eastAsia="仿宋_GB2312" w:hint="eastAsia"/>
          <w:b/>
          <w:color w:val="000000"/>
          <w:sz w:val="32"/>
          <w:szCs w:val="32"/>
        </w:rPr>
        <w:t>姓名</w:t>
      </w:r>
      <w:r>
        <w:rPr>
          <w:rFonts w:ascii="仿宋_GB2312" w:eastAsia="仿宋_GB2312" w:hint="eastAsia"/>
          <w:color w:val="000000"/>
          <w:sz w:val="32"/>
          <w:szCs w:val="32"/>
        </w:rPr>
        <w:t>”填写本人姓名、“</w:t>
      </w:r>
      <w:r>
        <w:rPr>
          <w:rFonts w:ascii="仿宋_GB2312" w:eastAsia="仿宋_GB2312" w:hint="eastAsia"/>
          <w:b/>
          <w:color w:val="000000"/>
          <w:sz w:val="32"/>
          <w:szCs w:val="32"/>
        </w:rPr>
        <w:t>用户名</w:t>
      </w:r>
      <w:r>
        <w:rPr>
          <w:rFonts w:ascii="仿宋_GB2312" w:eastAsia="仿宋_GB2312" w:hint="eastAsia"/>
          <w:color w:val="000000"/>
          <w:sz w:val="32"/>
          <w:szCs w:val="32"/>
        </w:rPr>
        <w:t>”为本人身份证号、“</w:t>
      </w:r>
      <w:r>
        <w:rPr>
          <w:rFonts w:ascii="仿宋_GB2312" w:eastAsia="仿宋_GB2312" w:hint="eastAsia"/>
          <w:b/>
          <w:color w:val="000000"/>
          <w:sz w:val="32"/>
          <w:szCs w:val="32"/>
        </w:rPr>
        <w:t>密码</w:t>
      </w:r>
      <w:r>
        <w:rPr>
          <w:rFonts w:ascii="仿宋_GB2312" w:eastAsia="仿宋_GB2312" w:hint="eastAsia"/>
          <w:color w:val="000000"/>
          <w:sz w:val="32"/>
          <w:szCs w:val="32"/>
        </w:rPr>
        <w:t>”由个人自行设置（妥善保存）、“</w:t>
      </w:r>
      <w:r>
        <w:rPr>
          <w:rFonts w:ascii="仿宋_GB2312" w:eastAsia="仿宋_GB2312" w:hint="eastAsia"/>
          <w:b/>
          <w:color w:val="000000"/>
          <w:sz w:val="32"/>
          <w:szCs w:val="32"/>
        </w:rPr>
        <w:t>单位授权码</w:t>
      </w:r>
      <w:r>
        <w:rPr>
          <w:rFonts w:ascii="仿宋_GB2312" w:eastAsia="仿宋_GB2312" w:hint="eastAsia"/>
          <w:color w:val="000000"/>
          <w:sz w:val="32"/>
          <w:szCs w:val="32"/>
        </w:rPr>
        <w:t>”由本单位提供。</w:t>
      </w:r>
    </w:p>
    <w:p w:rsidR="003138DC" w:rsidRDefault="003138DC" w:rsidP="003138DC">
      <w:pPr>
        <w:adjustRightInd w:val="0"/>
        <w:spacing w:line="480" w:lineRule="exact"/>
        <w:ind w:firstLineChars="200" w:firstLine="640"/>
        <w:rPr>
          <w:rFonts w:ascii="黑体" w:eastAsia="黑体" w:hint="eastAsia"/>
          <w:color w:val="000000"/>
          <w:sz w:val="32"/>
          <w:szCs w:val="32"/>
        </w:rPr>
      </w:pPr>
      <w:r>
        <w:rPr>
          <w:rFonts w:ascii="黑体" w:eastAsia="黑体" w:hint="eastAsia"/>
          <w:color w:val="000000"/>
          <w:sz w:val="32"/>
          <w:szCs w:val="32"/>
        </w:rPr>
        <w:t>二、进入“职称申报项目”页面，对应选项逐一填写</w:t>
      </w:r>
    </w:p>
    <w:p w:rsidR="003138DC" w:rsidRDefault="003138DC" w:rsidP="003138DC">
      <w:pPr>
        <w:adjustRightInd w:val="0"/>
        <w:spacing w:line="4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1.选择申报系列“新闻”，选择“编辑”或“记者”。</w:t>
      </w:r>
    </w:p>
    <w:p w:rsidR="003138DC" w:rsidRDefault="003138DC" w:rsidP="003138DC">
      <w:pPr>
        <w:adjustRightInd w:val="0"/>
        <w:spacing w:line="4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2.符合文件破格条件要求的人员，“基本情况”中“是否破格”选择“</w:t>
      </w:r>
      <w:r>
        <w:rPr>
          <w:rFonts w:ascii="仿宋_GB2312" w:eastAsia="仿宋_GB2312" w:hint="eastAsia"/>
          <w:b/>
          <w:color w:val="000000"/>
          <w:sz w:val="32"/>
          <w:szCs w:val="32"/>
        </w:rPr>
        <w:t>学历破格</w:t>
      </w:r>
      <w:r>
        <w:rPr>
          <w:rFonts w:ascii="仿宋_GB2312" w:eastAsia="仿宋_GB2312" w:hint="eastAsia"/>
          <w:color w:val="000000"/>
          <w:sz w:val="32"/>
          <w:szCs w:val="32"/>
        </w:rPr>
        <w:t>”，在“破格条件说明”中填写文字说明，同时须在“</w:t>
      </w:r>
      <w:r>
        <w:rPr>
          <w:rFonts w:ascii="仿宋_GB2312" w:eastAsia="仿宋_GB2312" w:hint="eastAsia"/>
          <w:b/>
          <w:color w:val="000000"/>
          <w:sz w:val="32"/>
          <w:szCs w:val="32"/>
        </w:rPr>
        <w:t>证件电子图片</w:t>
      </w:r>
      <w:r>
        <w:rPr>
          <w:rFonts w:ascii="仿宋_GB2312" w:eastAsia="仿宋_GB2312" w:hint="eastAsia"/>
          <w:color w:val="000000"/>
          <w:sz w:val="32"/>
          <w:szCs w:val="32"/>
        </w:rPr>
        <w:t>”--“</w:t>
      </w:r>
      <w:r>
        <w:rPr>
          <w:rFonts w:ascii="仿宋_GB2312" w:eastAsia="仿宋_GB2312" w:hint="eastAsia"/>
          <w:b/>
          <w:color w:val="000000"/>
          <w:sz w:val="32"/>
          <w:szCs w:val="32"/>
        </w:rPr>
        <w:t>其他证明材料</w:t>
      </w:r>
      <w:r>
        <w:rPr>
          <w:rFonts w:ascii="仿宋_GB2312" w:eastAsia="仿宋_GB2312" w:hint="eastAsia"/>
          <w:color w:val="000000"/>
          <w:sz w:val="32"/>
          <w:szCs w:val="32"/>
        </w:rPr>
        <w:t>”提供相关证明材料扫描件。</w:t>
      </w:r>
    </w:p>
    <w:p w:rsidR="003138DC" w:rsidRDefault="003138DC" w:rsidP="003138DC">
      <w:pPr>
        <w:adjustRightInd w:val="0"/>
        <w:spacing w:line="4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3.转评类型选择“平级转评”或“转评晋升”。</w:t>
      </w:r>
    </w:p>
    <w:p w:rsidR="003138DC" w:rsidRDefault="003138DC" w:rsidP="003138DC">
      <w:pPr>
        <w:adjustRightInd w:val="0"/>
        <w:spacing w:line="4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说明：未发生转岗情况、符合申报高一级职称的，选择“</w:t>
      </w:r>
      <w:r>
        <w:rPr>
          <w:rFonts w:ascii="仿宋_GB2312" w:eastAsia="仿宋_GB2312" w:hint="eastAsia"/>
          <w:b/>
          <w:color w:val="000000"/>
          <w:sz w:val="32"/>
          <w:szCs w:val="32"/>
        </w:rPr>
        <w:t>转评晋升</w:t>
      </w:r>
      <w:r>
        <w:rPr>
          <w:rFonts w:ascii="仿宋_GB2312" w:eastAsia="仿宋_GB2312" w:hint="eastAsia"/>
          <w:color w:val="000000"/>
          <w:sz w:val="32"/>
          <w:szCs w:val="32"/>
        </w:rPr>
        <w:t>”；外省（含中央驻陕、军队转业）调入我省的新闻转业高级技术人员，符合申报高一级职称的，职称确认和职称晋升可同时进行，选择“</w:t>
      </w:r>
      <w:r>
        <w:rPr>
          <w:rFonts w:ascii="仿宋_GB2312" w:eastAsia="仿宋_GB2312" w:hint="eastAsia"/>
          <w:b/>
          <w:color w:val="000000"/>
          <w:sz w:val="32"/>
          <w:szCs w:val="32"/>
        </w:rPr>
        <w:t>转评晋升</w:t>
      </w:r>
      <w:r>
        <w:rPr>
          <w:rFonts w:ascii="仿宋_GB2312" w:eastAsia="仿宋_GB2312" w:hint="eastAsia"/>
          <w:color w:val="000000"/>
          <w:sz w:val="32"/>
          <w:szCs w:val="32"/>
        </w:rPr>
        <w:t>”；已评聘专业技术职务的非新闻专业技术人员，因工作需要而转换到新闻专业岗位，须在新闻工作岗位工作满一年以上，选择“</w:t>
      </w:r>
      <w:r>
        <w:rPr>
          <w:rFonts w:ascii="仿宋_GB2312" w:eastAsia="仿宋_GB2312" w:hint="eastAsia"/>
          <w:b/>
          <w:color w:val="000000"/>
          <w:sz w:val="32"/>
          <w:szCs w:val="32"/>
        </w:rPr>
        <w:t>平级转评</w:t>
      </w:r>
      <w:r>
        <w:rPr>
          <w:rFonts w:ascii="仿宋_GB2312" w:eastAsia="仿宋_GB2312" w:hint="eastAsia"/>
          <w:color w:val="000000"/>
          <w:sz w:val="32"/>
          <w:szCs w:val="32"/>
        </w:rPr>
        <w:t>”。</w:t>
      </w:r>
    </w:p>
    <w:p w:rsidR="003138DC" w:rsidRDefault="003138DC" w:rsidP="003138DC">
      <w:pPr>
        <w:adjustRightInd w:val="0"/>
        <w:spacing w:line="4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4.获得现职的时间应为2016年之前（含2016年），否则系统默认须任现职满5年方可申报。</w:t>
      </w:r>
    </w:p>
    <w:p w:rsidR="003138DC" w:rsidRDefault="003138DC" w:rsidP="003138DC">
      <w:pPr>
        <w:adjustRightInd w:val="0"/>
        <w:spacing w:line="4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如申报人符合贫困县挂职、全日制博士研究生等减少年限条件，可先填写任现职时间为2016年，相应年度考核、</w:t>
      </w:r>
      <w:r>
        <w:rPr>
          <w:rFonts w:ascii="仿宋_GB2312" w:eastAsia="仿宋_GB2312" w:hint="eastAsia"/>
          <w:color w:val="000000"/>
          <w:sz w:val="32"/>
          <w:szCs w:val="32"/>
        </w:rPr>
        <w:lastRenderedPageBreak/>
        <w:t>继续教育学时都按照满5年填写，但需要在“</w:t>
      </w:r>
      <w:r>
        <w:rPr>
          <w:rFonts w:ascii="仿宋_GB2312" w:eastAsia="仿宋_GB2312" w:hint="eastAsia"/>
          <w:b/>
          <w:color w:val="000000"/>
          <w:sz w:val="32"/>
          <w:szCs w:val="32"/>
        </w:rPr>
        <w:t>年度考核、继续教育</w:t>
      </w:r>
      <w:r>
        <w:rPr>
          <w:rFonts w:ascii="仿宋_GB2312" w:eastAsia="仿宋_GB2312" w:hint="eastAsia"/>
          <w:color w:val="000000"/>
          <w:sz w:val="32"/>
          <w:szCs w:val="32"/>
        </w:rPr>
        <w:t>”--“</w:t>
      </w:r>
      <w:r>
        <w:rPr>
          <w:rFonts w:ascii="仿宋_GB2312" w:eastAsia="仿宋_GB2312" w:hint="eastAsia"/>
          <w:b/>
          <w:color w:val="000000"/>
          <w:sz w:val="32"/>
          <w:szCs w:val="32"/>
        </w:rPr>
        <w:t>帮助信息</w:t>
      </w:r>
      <w:r>
        <w:rPr>
          <w:rFonts w:ascii="仿宋_GB2312" w:eastAsia="仿宋_GB2312" w:hint="eastAsia"/>
          <w:color w:val="000000"/>
          <w:sz w:val="32"/>
          <w:szCs w:val="32"/>
        </w:rPr>
        <w:t>”注明具体情况，同时须在“</w:t>
      </w:r>
      <w:r>
        <w:rPr>
          <w:rFonts w:ascii="仿宋_GB2312" w:eastAsia="仿宋_GB2312" w:hint="eastAsia"/>
          <w:b/>
          <w:color w:val="000000"/>
          <w:sz w:val="32"/>
          <w:szCs w:val="32"/>
        </w:rPr>
        <w:t>证件电子图片</w:t>
      </w:r>
      <w:r>
        <w:rPr>
          <w:rFonts w:ascii="仿宋_GB2312" w:eastAsia="仿宋_GB2312" w:hint="eastAsia"/>
          <w:color w:val="000000"/>
          <w:sz w:val="32"/>
          <w:szCs w:val="32"/>
        </w:rPr>
        <w:t>”--“</w:t>
      </w:r>
      <w:r>
        <w:rPr>
          <w:rFonts w:ascii="仿宋_GB2312" w:eastAsia="仿宋_GB2312" w:hint="eastAsia"/>
          <w:b/>
          <w:color w:val="000000"/>
          <w:sz w:val="32"/>
          <w:szCs w:val="32"/>
        </w:rPr>
        <w:t>其他证明材料</w:t>
      </w:r>
      <w:r>
        <w:rPr>
          <w:rFonts w:ascii="仿宋_GB2312" w:eastAsia="仿宋_GB2312" w:hint="eastAsia"/>
          <w:color w:val="000000"/>
          <w:sz w:val="32"/>
          <w:szCs w:val="32"/>
        </w:rPr>
        <w:t>”提供相关证明材料图片。</w:t>
      </w:r>
    </w:p>
    <w:p w:rsidR="003138DC" w:rsidRDefault="003138DC" w:rsidP="003138DC">
      <w:pPr>
        <w:adjustRightInd w:val="0"/>
        <w:spacing w:line="4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5.参评人员需提供的资格材料，对应填写路径：</w:t>
      </w:r>
    </w:p>
    <w:p w:rsidR="003138DC" w:rsidRDefault="003138DC" w:rsidP="003138DC">
      <w:pPr>
        <w:adjustRightInd w:val="0"/>
        <w:spacing w:line="4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（1）职称证书：“</w:t>
      </w:r>
      <w:r>
        <w:rPr>
          <w:rFonts w:ascii="仿宋_GB2312" w:eastAsia="仿宋_GB2312" w:hint="eastAsia"/>
          <w:b/>
          <w:color w:val="000000"/>
          <w:sz w:val="32"/>
          <w:szCs w:val="32"/>
        </w:rPr>
        <w:t>证件电子图片</w:t>
      </w:r>
      <w:r>
        <w:rPr>
          <w:rFonts w:ascii="仿宋_GB2312" w:eastAsia="仿宋_GB2312" w:hint="eastAsia"/>
          <w:color w:val="000000"/>
          <w:sz w:val="32"/>
          <w:szCs w:val="32"/>
        </w:rPr>
        <w:t>”--“</w:t>
      </w:r>
      <w:r>
        <w:rPr>
          <w:rFonts w:ascii="仿宋_GB2312" w:eastAsia="仿宋_GB2312" w:hint="eastAsia"/>
          <w:b/>
          <w:color w:val="000000"/>
          <w:sz w:val="32"/>
          <w:szCs w:val="32"/>
        </w:rPr>
        <w:t>职称证书</w:t>
      </w:r>
      <w:r>
        <w:rPr>
          <w:rFonts w:ascii="仿宋_GB2312" w:eastAsia="仿宋_GB2312" w:hint="eastAsia"/>
          <w:color w:val="000000"/>
          <w:sz w:val="32"/>
          <w:szCs w:val="32"/>
        </w:rPr>
        <w:t>”</w:t>
      </w:r>
    </w:p>
    <w:p w:rsidR="003138DC" w:rsidRDefault="003138DC" w:rsidP="003138DC">
      <w:pPr>
        <w:adjustRightInd w:val="0"/>
        <w:spacing w:line="4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（2）专业技术职务聘书：“</w:t>
      </w:r>
      <w:r>
        <w:rPr>
          <w:rFonts w:ascii="仿宋_GB2312" w:eastAsia="仿宋_GB2312" w:hint="eastAsia"/>
          <w:b/>
          <w:color w:val="000000"/>
          <w:sz w:val="32"/>
          <w:szCs w:val="32"/>
        </w:rPr>
        <w:t>评审申报材料</w:t>
      </w:r>
      <w:r>
        <w:rPr>
          <w:rFonts w:ascii="仿宋_GB2312" w:eastAsia="仿宋_GB2312" w:hint="eastAsia"/>
          <w:color w:val="000000"/>
          <w:sz w:val="32"/>
          <w:szCs w:val="32"/>
        </w:rPr>
        <w:t>”--“</w:t>
      </w:r>
      <w:r>
        <w:rPr>
          <w:rFonts w:ascii="仿宋_GB2312" w:eastAsia="仿宋_GB2312" w:hint="eastAsia"/>
          <w:b/>
          <w:color w:val="000000"/>
          <w:sz w:val="32"/>
          <w:szCs w:val="32"/>
        </w:rPr>
        <w:t>各类表格、证明</w:t>
      </w:r>
      <w:r>
        <w:rPr>
          <w:rFonts w:ascii="仿宋_GB2312" w:eastAsia="仿宋_GB2312" w:hint="eastAsia"/>
          <w:color w:val="000000"/>
          <w:sz w:val="32"/>
          <w:szCs w:val="32"/>
        </w:rPr>
        <w:t>”--“</w:t>
      </w:r>
      <w:r>
        <w:rPr>
          <w:rFonts w:ascii="仿宋_GB2312" w:eastAsia="仿宋_GB2312" w:hint="eastAsia"/>
          <w:b/>
          <w:color w:val="000000"/>
          <w:sz w:val="32"/>
          <w:szCs w:val="32"/>
        </w:rPr>
        <w:t>2.任现职以来工作情况证明材料（含教学）</w:t>
      </w:r>
      <w:r>
        <w:rPr>
          <w:rFonts w:ascii="仿宋_GB2312" w:eastAsia="仿宋_GB2312" w:hint="eastAsia"/>
          <w:color w:val="000000"/>
          <w:sz w:val="32"/>
          <w:szCs w:val="32"/>
        </w:rPr>
        <w:t>”。</w:t>
      </w:r>
    </w:p>
    <w:p w:rsidR="003138DC" w:rsidRDefault="003138DC" w:rsidP="003138DC">
      <w:pPr>
        <w:adjustRightInd w:val="0"/>
        <w:spacing w:line="4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（3）学历、学位证书：“</w:t>
      </w:r>
      <w:r>
        <w:rPr>
          <w:rFonts w:ascii="仿宋_GB2312" w:eastAsia="仿宋_GB2312" w:hint="eastAsia"/>
          <w:b/>
          <w:color w:val="000000"/>
          <w:sz w:val="32"/>
          <w:szCs w:val="32"/>
        </w:rPr>
        <w:t>证件电子图片</w:t>
      </w:r>
      <w:r>
        <w:rPr>
          <w:rFonts w:ascii="仿宋_GB2312" w:eastAsia="仿宋_GB2312" w:hint="eastAsia"/>
          <w:color w:val="000000"/>
          <w:sz w:val="32"/>
          <w:szCs w:val="32"/>
        </w:rPr>
        <w:t>”--“</w:t>
      </w:r>
      <w:r>
        <w:rPr>
          <w:rFonts w:ascii="仿宋_GB2312" w:eastAsia="仿宋_GB2312" w:hint="eastAsia"/>
          <w:b/>
          <w:color w:val="000000"/>
          <w:sz w:val="32"/>
          <w:szCs w:val="32"/>
        </w:rPr>
        <w:t>申报学历证、申报学位证</w:t>
      </w:r>
      <w:r>
        <w:rPr>
          <w:rFonts w:ascii="仿宋_GB2312" w:eastAsia="仿宋_GB2312" w:hint="eastAsia"/>
          <w:color w:val="000000"/>
          <w:sz w:val="32"/>
          <w:szCs w:val="32"/>
        </w:rPr>
        <w:t>”。</w:t>
      </w:r>
    </w:p>
    <w:p w:rsidR="003138DC" w:rsidRDefault="003138DC" w:rsidP="003138DC">
      <w:pPr>
        <w:adjustRightInd w:val="0"/>
        <w:spacing w:line="4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（4）身份证:“</w:t>
      </w:r>
      <w:r>
        <w:rPr>
          <w:rFonts w:ascii="仿宋_GB2312" w:eastAsia="仿宋_GB2312" w:hint="eastAsia"/>
          <w:b/>
          <w:color w:val="000000"/>
          <w:sz w:val="32"/>
          <w:szCs w:val="32"/>
        </w:rPr>
        <w:t>证件电子图片</w:t>
      </w:r>
      <w:r>
        <w:rPr>
          <w:rFonts w:ascii="仿宋_GB2312" w:eastAsia="仿宋_GB2312" w:hint="eastAsia"/>
          <w:color w:val="000000"/>
          <w:sz w:val="32"/>
          <w:szCs w:val="32"/>
        </w:rPr>
        <w:t>”--“</w:t>
      </w:r>
      <w:r>
        <w:rPr>
          <w:rFonts w:ascii="仿宋_GB2312" w:eastAsia="仿宋_GB2312" w:hint="eastAsia"/>
          <w:b/>
          <w:color w:val="000000"/>
          <w:sz w:val="32"/>
          <w:szCs w:val="32"/>
        </w:rPr>
        <w:t>身份证</w:t>
      </w:r>
      <w:r>
        <w:rPr>
          <w:rFonts w:ascii="仿宋_GB2312" w:eastAsia="仿宋_GB2312" w:hint="eastAsia"/>
          <w:color w:val="000000"/>
          <w:sz w:val="32"/>
          <w:szCs w:val="32"/>
        </w:rPr>
        <w:t>”。</w:t>
      </w:r>
    </w:p>
    <w:p w:rsidR="003138DC" w:rsidRDefault="003138DC" w:rsidP="003138DC">
      <w:pPr>
        <w:adjustRightInd w:val="0"/>
        <w:spacing w:line="4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（5）近五年考核表：“</w:t>
      </w:r>
      <w:r>
        <w:rPr>
          <w:rFonts w:ascii="仿宋_GB2312" w:eastAsia="仿宋_GB2312" w:hint="eastAsia"/>
          <w:b/>
          <w:color w:val="000000"/>
          <w:sz w:val="32"/>
          <w:szCs w:val="32"/>
        </w:rPr>
        <w:t>评审申报材料</w:t>
      </w:r>
      <w:r>
        <w:rPr>
          <w:rFonts w:ascii="仿宋_GB2312" w:eastAsia="仿宋_GB2312" w:hint="eastAsia"/>
          <w:color w:val="000000"/>
          <w:sz w:val="32"/>
          <w:szCs w:val="32"/>
        </w:rPr>
        <w:t>”--“</w:t>
      </w:r>
      <w:r>
        <w:rPr>
          <w:rFonts w:ascii="仿宋_GB2312" w:eastAsia="仿宋_GB2312" w:hint="eastAsia"/>
          <w:b/>
          <w:color w:val="000000"/>
          <w:sz w:val="32"/>
          <w:szCs w:val="32"/>
        </w:rPr>
        <w:t>各类表格、证明</w:t>
      </w:r>
      <w:r>
        <w:rPr>
          <w:rFonts w:ascii="仿宋_GB2312" w:eastAsia="仿宋_GB2312" w:hint="eastAsia"/>
          <w:color w:val="000000"/>
          <w:sz w:val="32"/>
          <w:szCs w:val="32"/>
        </w:rPr>
        <w:t>”——“</w:t>
      </w:r>
      <w:r>
        <w:rPr>
          <w:rFonts w:ascii="仿宋_GB2312" w:eastAsia="仿宋_GB2312" w:hint="eastAsia"/>
          <w:b/>
          <w:color w:val="000000"/>
          <w:sz w:val="32"/>
          <w:szCs w:val="32"/>
        </w:rPr>
        <w:t>2.任现职以来工作情况证明材料（含教学）</w:t>
      </w:r>
      <w:r>
        <w:rPr>
          <w:rFonts w:ascii="仿宋_GB2312" w:eastAsia="仿宋_GB2312" w:hint="eastAsia"/>
          <w:color w:val="000000"/>
          <w:sz w:val="32"/>
          <w:szCs w:val="32"/>
        </w:rPr>
        <w:t>”。</w:t>
      </w:r>
    </w:p>
    <w:p w:rsidR="003138DC" w:rsidRDefault="003138DC" w:rsidP="003138DC">
      <w:pPr>
        <w:adjustRightInd w:val="0"/>
        <w:spacing w:line="4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（6）继续教育证书：“</w:t>
      </w:r>
      <w:r>
        <w:rPr>
          <w:rFonts w:ascii="仿宋_GB2312" w:eastAsia="仿宋_GB2312" w:hint="eastAsia"/>
          <w:b/>
          <w:color w:val="000000"/>
          <w:sz w:val="32"/>
          <w:szCs w:val="32"/>
        </w:rPr>
        <w:t>评审申报材料</w:t>
      </w:r>
      <w:r>
        <w:rPr>
          <w:rFonts w:ascii="仿宋_GB2312" w:eastAsia="仿宋_GB2312" w:hint="eastAsia"/>
          <w:color w:val="000000"/>
          <w:sz w:val="32"/>
          <w:szCs w:val="32"/>
        </w:rPr>
        <w:t>”--“</w:t>
      </w:r>
      <w:r>
        <w:rPr>
          <w:rFonts w:ascii="仿宋_GB2312" w:eastAsia="仿宋_GB2312" w:hint="eastAsia"/>
          <w:b/>
          <w:color w:val="000000"/>
          <w:sz w:val="32"/>
          <w:szCs w:val="32"/>
        </w:rPr>
        <w:t>任现职以来参加继续教育培训证书</w:t>
      </w:r>
      <w:r>
        <w:rPr>
          <w:rFonts w:ascii="仿宋_GB2312" w:eastAsia="仿宋_GB2312" w:hint="eastAsia"/>
          <w:color w:val="000000"/>
          <w:sz w:val="32"/>
          <w:szCs w:val="32"/>
        </w:rPr>
        <w:t>”。</w:t>
      </w:r>
    </w:p>
    <w:p w:rsidR="003138DC" w:rsidRDefault="003138DC" w:rsidP="003138DC">
      <w:pPr>
        <w:adjustRightInd w:val="0"/>
        <w:spacing w:line="4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（7）任现专业技术职务以来的新闻业务获奖证书：“</w:t>
      </w:r>
      <w:r>
        <w:rPr>
          <w:rFonts w:ascii="仿宋_GB2312" w:eastAsia="仿宋_GB2312" w:hint="eastAsia"/>
          <w:b/>
          <w:color w:val="000000"/>
          <w:sz w:val="32"/>
          <w:szCs w:val="32"/>
        </w:rPr>
        <w:t>评审申报材料</w:t>
      </w:r>
      <w:r>
        <w:rPr>
          <w:rFonts w:ascii="仿宋_GB2312" w:eastAsia="仿宋_GB2312" w:hint="eastAsia"/>
          <w:color w:val="000000"/>
          <w:sz w:val="32"/>
          <w:szCs w:val="32"/>
        </w:rPr>
        <w:t>”--“</w:t>
      </w:r>
      <w:r>
        <w:rPr>
          <w:rFonts w:ascii="仿宋_GB2312" w:eastAsia="仿宋_GB2312" w:hint="eastAsia"/>
          <w:b/>
          <w:color w:val="000000"/>
          <w:sz w:val="32"/>
          <w:szCs w:val="32"/>
        </w:rPr>
        <w:t>任现职以来获得的专业奖励证书</w:t>
      </w:r>
      <w:r>
        <w:rPr>
          <w:rFonts w:ascii="仿宋_GB2312" w:eastAsia="仿宋_GB2312" w:hint="eastAsia"/>
          <w:color w:val="000000"/>
          <w:sz w:val="32"/>
          <w:szCs w:val="32"/>
        </w:rPr>
        <w:t>”。</w:t>
      </w:r>
    </w:p>
    <w:p w:rsidR="003138DC" w:rsidRDefault="003138DC" w:rsidP="003138DC">
      <w:pPr>
        <w:adjustRightInd w:val="0"/>
        <w:spacing w:line="4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（8）能反映或代表申报人任现职以来最高水平的新闻、通讯、言论等方面的代表作品12篇：“</w:t>
      </w:r>
      <w:r>
        <w:rPr>
          <w:rFonts w:ascii="仿宋_GB2312" w:eastAsia="仿宋_GB2312" w:hint="eastAsia"/>
          <w:b/>
          <w:color w:val="000000"/>
          <w:sz w:val="32"/>
          <w:szCs w:val="32"/>
        </w:rPr>
        <w:t>评审申报材料</w:t>
      </w:r>
      <w:r>
        <w:rPr>
          <w:rFonts w:ascii="仿宋_GB2312" w:eastAsia="仿宋_GB2312" w:hint="eastAsia"/>
          <w:color w:val="000000"/>
          <w:sz w:val="32"/>
          <w:szCs w:val="32"/>
        </w:rPr>
        <w:t>”--“</w:t>
      </w:r>
      <w:r>
        <w:rPr>
          <w:rFonts w:ascii="仿宋_GB2312" w:eastAsia="仿宋_GB2312" w:hint="eastAsia"/>
          <w:b/>
          <w:color w:val="000000"/>
          <w:sz w:val="32"/>
          <w:szCs w:val="32"/>
        </w:rPr>
        <w:t>反映个人专业工作业绩的材料</w:t>
      </w:r>
      <w:r>
        <w:rPr>
          <w:rFonts w:ascii="仿宋_GB2312" w:eastAsia="仿宋_GB2312" w:hint="eastAsia"/>
          <w:color w:val="000000"/>
          <w:sz w:val="32"/>
          <w:szCs w:val="32"/>
        </w:rPr>
        <w:t>”。</w:t>
      </w:r>
    </w:p>
    <w:p w:rsidR="003138DC" w:rsidRDefault="003138DC" w:rsidP="003138DC">
      <w:pPr>
        <w:adjustRightInd w:val="0"/>
        <w:spacing w:line="4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（9）参评论文：“</w:t>
      </w:r>
      <w:r>
        <w:rPr>
          <w:rFonts w:ascii="仿宋_GB2312" w:eastAsia="仿宋_GB2312" w:hint="eastAsia"/>
          <w:b/>
          <w:color w:val="000000"/>
          <w:sz w:val="32"/>
          <w:szCs w:val="32"/>
        </w:rPr>
        <w:t>评审申报材料</w:t>
      </w:r>
      <w:r>
        <w:rPr>
          <w:rFonts w:ascii="仿宋_GB2312" w:eastAsia="仿宋_GB2312" w:hint="eastAsia"/>
          <w:color w:val="000000"/>
          <w:sz w:val="32"/>
          <w:szCs w:val="32"/>
        </w:rPr>
        <w:t>”--“</w:t>
      </w:r>
      <w:r>
        <w:rPr>
          <w:rFonts w:ascii="仿宋_GB2312" w:eastAsia="仿宋_GB2312" w:hint="eastAsia"/>
          <w:b/>
          <w:color w:val="000000"/>
          <w:sz w:val="32"/>
          <w:szCs w:val="32"/>
        </w:rPr>
        <w:t>专业论文论著</w:t>
      </w:r>
      <w:r>
        <w:rPr>
          <w:rFonts w:ascii="仿宋_GB2312" w:eastAsia="仿宋_GB2312" w:hint="eastAsia"/>
          <w:color w:val="000000"/>
          <w:sz w:val="32"/>
          <w:szCs w:val="32"/>
        </w:rPr>
        <w:t>”。</w:t>
      </w:r>
    </w:p>
    <w:p w:rsidR="003138DC" w:rsidRDefault="003138DC" w:rsidP="003138DC">
      <w:pPr>
        <w:adjustRightInd w:val="0"/>
        <w:spacing w:line="4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（10）个人业务自传：“</w:t>
      </w:r>
      <w:r>
        <w:rPr>
          <w:rFonts w:ascii="仿宋_GB2312" w:eastAsia="仿宋_GB2312" w:hint="eastAsia"/>
          <w:b/>
          <w:color w:val="000000"/>
          <w:sz w:val="32"/>
          <w:szCs w:val="32"/>
        </w:rPr>
        <w:t>任期内专业技术业绩与成果报告</w:t>
      </w:r>
      <w:r>
        <w:rPr>
          <w:rFonts w:ascii="仿宋_GB2312" w:eastAsia="仿宋_GB2312" w:hint="eastAsia"/>
          <w:color w:val="000000"/>
          <w:sz w:val="32"/>
          <w:szCs w:val="32"/>
        </w:rPr>
        <w:t>”。</w:t>
      </w:r>
    </w:p>
    <w:p w:rsidR="003138DC" w:rsidRDefault="003138DC" w:rsidP="003138DC">
      <w:pPr>
        <w:adjustRightInd w:val="0"/>
        <w:spacing w:line="4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（11）在校报、企业等非主要报纸从业的人员，需提供近期报样一张：“</w:t>
      </w:r>
      <w:r>
        <w:rPr>
          <w:rFonts w:ascii="仿宋_GB2312" w:eastAsia="仿宋_GB2312" w:hint="eastAsia"/>
          <w:b/>
          <w:color w:val="000000"/>
          <w:sz w:val="32"/>
          <w:szCs w:val="32"/>
        </w:rPr>
        <w:t>报样</w:t>
      </w:r>
      <w:r>
        <w:rPr>
          <w:rFonts w:ascii="仿宋_GB2312" w:eastAsia="仿宋_GB2312" w:hint="eastAsia"/>
          <w:color w:val="000000"/>
          <w:sz w:val="32"/>
          <w:szCs w:val="32"/>
        </w:rPr>
        <w:t>”。</w:t>
      </w:r>
    </w:p>
    <w:p w:rsidR="003138DC" w:rsidRDefault="003138DC" w:rsidP="003138DC">
      <w:pPr>
        <w:adjustRightInd w:val="0"/>
        <w:spacing w:line="48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（12）主管部门的委托评审函：“证件电子图片”—其他证明材料”</w:t>
      </w:r>
    </w:p>
    <w:p w:rsidR="003138DC" w:rsidRDefault="003138DC" w:rsidP="003138DC">
      <w:pPr>
        <w:adjustRightInd w:val="0"/>
        <w:spacing w:line="480" w:lineRule="exact"/>
        <w:ind w:firstLineChars="200" w:firstLine="640"/>
        <w:rPr>
          <w:rFonts w:ascii="仿宋_GB2312" w:eastAsia="仿宋_GB2312" w:hint="eastAsia"/>
          <w:b/>
          <w:color w:val="000000"/>
          <w:sz w:val="32"/>
          <w:szCs w:val="32"/>
        </w:rPr>
      </w:pPr>
      <w:r>
        <w:rPr>
          <w:rFonts w:ascii="黑体" w:eastAsia="黑体" w:hint="eastAsia"/>
          <w:color w:val="000000"/>
          <w:sz w:val="32"/>
          <w:szCs w:val="32"/>
        </w:rPr>
        <w:t>三、完成材料填写上传后，点击“完成并送审”，提交审核</w:t>
      </w:r>
    </w:p>
    <w:p w:rsidR="003138DC" w:rsidRPr="003138DC" w:rsidRDefault="003138DC"/>
    <w:sectPr w:rsidR="003138DC" w:rsidRPr="003138DC" w:rsidSect="00863F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25D" w:rsidRDefault="00C5425D" w:rsidP="005C282E">
      <w:r>
        <w:separator/>
      </w:r>
    </w:p>
  </w:endnote>
  <w:endnote w:type="continuationSeparator" w:id="1">
    <w:p w:rsidR="00C5425D" w:rsidRDefault="00C5425D" w:rsidP="005C2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25D" w:rsidRDefault="00C5425D" w:rsidP="005C282E">
      <w:r>
        <w:separator/>
      </w:r>
    </w:p>
  </w:footnote>
  <w:footnote w:type="continuationSeparator" w:id="1">
    <w:p w:rsidR="00C5425D" w:rsidRDefault="00C5425D" w:rsidP="005C28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282E"/>
    <w:rsid w:val="000B7F27"/>
    <w:rsid w:val="001F5D9C"/>
    <w:rsid w:val="002B0225"/>
    <w:rsid w:val="003138DC"/>
    <w:rsid w:val="004A4649"/>
    <w:rsid w:val="005C282E"/>
    <w:rsid w:val="00863F9D"/>
    <w:rsid w:val="009757C5"/>
    <w:rsid w:val="00A555FF"/>
    <w:rsid w:val="00BC77EA"/>
    <w:rsid w:val="00C5425D"/>
    <w:rsid w:val="00C91ABA"/>
    <w:rsid w:val="00CA291D"/>
    <w:rsid w:val="00D148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F9D"/>
    <w:pPr>
      <w:widowControl w:val="0"/>
      <w:jc w:val="both"/>
    </w:pPr>
  </w:style>
  <w:style w:type="paragraph" w:styleId="4">
    <w:name w:val="heading 4"/>
    <w:basedOn w:val="a"/>
    <w:link w:val="4Char"/>
    <w:uiPriority w:val="9"/>
    <w:qFormat/>
    <w:rsid w:val="005C282E"/>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28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282E"/>
    <w:rPr>
      <w:sz w:val="18"/>
      <w:szCs w:val="18"/>
    </w:rPr>
  </w:style>
  <w:style w:type="paragraph" w:styleId="a4">
    <w:name w:val="footer"/>
    <w:basedOn w:val="a"/>
    <w:link w:val="Char0"/>
    <w:uiPriority w:val="99"/>
    <w:semiHidden/>
    <w:unhideWhenUsed/>
    <w:rsid w:val="005C282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282E"/>
    <w:rPr>
      <w:sz w:val="18"/>
      <w:szCs w:val="18"/>
    </w:rPr>
  </w:style>
  <w:style w:type="character" w:customStyle="1" w:styleId="4Char">
    <w:name w:val="标题 4 Char"/>
    <w:basedOn w:val="a0"/>
    <w:link w:val="4"/>
    <w:uiPriority w:val="9"/>
    <w:rsid w:val="005C282E"/>
    <w:rPr>
      <w:rFonts w:ascii="宋体" w:eastAsia="宋体" w:hAnsi="宋体" w:cs="宋体"/>
      <w:b/>
      <w:bCs/>
      <w:kern w:val="0"/>
      <w:sz w:val="24"/>
      <w:szCs w:val="24"/>
    </w:rPr>
  </w:style>
  <w:style w:type="paragraph" w:customStyle="1" w:styleId="text-top">
    <w:name w:val="text-top"/>
    <w:basedOn w:val="a"/>
    <w:rsid w:val="005C282E"/>
    <w:pPr>
      <w:widowControl/>
      <w:spacing w:before="100" w:beforeAutospacing="1" w:after="100" w:afterAutospacing="1"/>
      <w:jc w:val="left"/>
    </w:pPr>
    <w:rPr>
      <w:rFonts w:ascii="宋体" w:eastAsia="宋体" w:hAnsi="宋体" w:cs="宋体"/>
      <w:kern w:val="0"/>
      <w:sz w:val="24"/>
      <w:szCs w:val="24"/>
    </w:rPr>
  </w:style>
  <w:style w:type="character" w:customStyle="1" w:styleId="f14b">
    <w:name w:val="f14b"/>
    <w:basedOn w:val="a0"/>
    <w:rsid w:val="005C282E"/>
  </w:style>
  <w:style w:type="paragraph" w:customStyle="1" w:styleId="text-cen">
    <w:name w:val="text-cen"/>
    <w:basedOn w:val="a"/>
    <w:rsid w:val="005C282E"/>
    <w:pPr>
      <w:widowControl/>
      <w:spacing w:before="100" w:beforeAutospacing="1" w:after="100" w:afterAutospacing="1"/>
      <w:jc w:val="left"/>
    </w:pPr>
    <w:rPr>
      <w:rFonts w:ascii="宋体" w:eastAsia="宋体" w:hAnsi="宋体" w:cs="宋体"/>
      <w:kern w:val="0"/>
      <w:sz w:val="24"/>
      <w:szCs w:val="24"/>
    </w:rPr>
  </w:style>
  <w:style w:type="paragraph" w:customStyle="1" w:styleId="text-bottom">
    <w:name w:val="text-bottom"/>
    <w:basedOn w:val="a"/>
    <w:rsid w:val="005C282E"/>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5C282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C282E"/>
    <w:rPr>
      <w:b/>
      <w:bCs/>
    </w:rPr>
  </w:style>
  <w:style w:type="character" w:styleId="a7">
    <w:name w:val="Hyperlink"/>
    <w:basedOn w:val="a0"/>
    <w:uiPriority w:val="99"/>
    <w:semiHidden/>
    <w:unhideWhenUsed/>
    <w:rsid w:val="005C282E"/>
    <w:rPr>
      <w:color w:val="0000FF"/>
      <w:u w:val="single"/>
    </w:rPr>
  </w:style>
</w:styles>
</file>

<file path=word/webSettings.xml><?xml version="1.0" encoding="utf-8"?>
<w:webSettings xmlns:r="http://schemas.openxmlformats.org/officeDocument/2006/relationships" xmlns:w="http://schemas.openxmlformats.org/wordprocessingml/2006/main">
  <w:divs>
    <w:div w:id="1400787255">
      <w:bodyDiv w:val="1"/>
      <w:marLeft w:val="0"/>
      <w:marRight w:val="0"/>
      <w:marTop w:val="0"/>
      <w:marBottom w:val="0"/>
      <w:divBdr>
        <w:top w:val="none" w:sz="0" w:space="0" w:color="auto"/>
        <w:left w:val="none" w:sz="0" w:space="0" w:color="auto"/>
        <w:bottom w:val="none" w:sz="0" w:space="0" w:color="auto"/>
        <w:right w:val="none" w:sz="0" w:space="0" w:color="auto"/>
      </w:divBdr>
      <w:divsChild>
        <w:div w:id="482432664">
          <w:marLeft w:val="0"/>
          <w:marRight w:val="0"/>
          <w:marTop w:val="0"/>
          <w:marBottom w:val="0"/>
          <w:divBdr>
            <w:top w:val="none" w:sz="0" w:space="0" w:color="auto"/>
            <w:left w:val="none" w:sz="0" w:space="0" w:color="auto"/>
            <w:bottom w:val="single" w:sz="4" w:space="0" w:color="D7D7D7"/>
            <w:right w:val="none" w:sz="0" w:space="0" w:color="auto"/>
          </w:divBdr>
          <w:divsChild>
            <w:div w:id="285162610">
              <w:marLeft w:val="0"/>
              <w:marRight w:val="0"/>
              <w:marTop w:val="300"/>
              <w:marBottom w:val="0"/>
              <w:divBdr>
                <w:top w:val="none" w:sz="0" w:space="0" w:color="auto"/>
                <w:left w:val="none" w:sz="0" w:space="0" w:color="auto"/>
                <w:bottom w:val="none" w:sz="0" w:space="0" w:color="auto"/>
                <w:right w:val="none" w:sz="0" w:space="0" w:color="auto"/>
              </w:divBdr>
            </w:div>
            <w:div w:id="1545871997">
              <w:marLeft w:val="0"/>
              <w:marRight w:val="0"/>
              <w:marTop w:val="80"/>
              <w:marBottom w:val="0"/>
              <w:divBdr>
                <w:top w:val="none" w:sz="0" w:space="0" w:color="auto"/>
                <w:left w:val="none" w:sz="0" w:space="0" w:color="auto"/>
                <w:bottom w:val="none" w:sz="0" w:space="0" w:color="auto"/>
                <w:right w:val="none" w:sz="0" w:space="0" w:color="auto"/>
              </w:divBdr>
            </w:div>
          </w:divsChild>
        </w:div>
        <w:div w:id="647707971">
          <w:marLeft w:val="0"/>
          <w:marRight w:val="0"/>
          <w:marTop w:val="2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7%BD%91%E4%B8%8A%E8%81%8C%E7%A7%B0%E7%AE%A1%E7%90%86%E7%B3%BB%E7%BB%9F%E8%AF%B4%E6%98%8E%E8%AF%B7%E4%BB%8Exwgjzc@163.com" TargetMode="External"/><Relationship Id="rId3" Type="http://schemas.openxmlformats.org/officeDocument/2006/relationships/webSettings" Target="webSettings.xml"/><Relationship Id="rId7" Type="http://schemas.openxmlformats.org/officeDocument/2006/relationships/hyperlink" Target="http://1.85.55.147:7221/zcs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w.yjbys.com/zongji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1.85.55.147:7221/zcs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861</Words>
  <Characters>4911</Characters>
  <Application>Microsoft Office Word</Application>
  <DocSecurity>0</DocSecurity>
  <Lines>40</Lines>
  <Paragraphs>11</Paragraphs>
  <ScaleCrop>false</ScaleCrop>
  <Company/>
  <LinksUpToDate>false</LinksUpToDate>
  <CharactersWithSpaces>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2020-10-21T02:56:00Z</dcterms:created>
  <dcterms:modified xsi:type="dcterms:W3CDTF">2020-10-26T09:26:00Z</dcterms:modified>
</cp:coreProperties>
</file>