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1E3" w:rsidRPr="00251956" w:rsidRDefault="00C471E3" w:rsidP="00C471E3">
      <w:pPr>
        <w:widowControl/>
        <w:spacing w:line="600" w:lineRule="exact"/>
        <w:jc w:val="left"/>
        <w:rPr>
          <w:rFonts w:ascii="黑体" w:eastAsia="黑体" w:hAnsi="黑体"/>
          <w:spacing w:val="-6"/>
          <w:kern w:val="0"/>
          <w:sz w:val="32"/>
          <w:szCs w:val="32"/>
        </w:rPr>
      </w:pPr>
      <w:r w:rsidRPr="00C471E3">
        <w:rPr>
          <w:rFonts w:ascii="黑体" w:eastAsia="黑体" w:hAnsi="黑体" w:hint="eastAsia"/>
          <w:spacing w:val="-6"/>
          <w:kern w:val="0"/>
          <w:sz w:val="32"/>
          <w:szCs w:val="32"/>
        </w:rPr>
        <w:t>附件2</w:t>
      </w:r>
    </w:p>
    <w:p w:rsidR="00C471E3" w:rsidRDefault="00C471E3" w:rsidP="00C471E3">
      <w:pPr>
        <w:widowControl/>
        <w:spacing w:line="600" w:lineRule="exact"/>
        <w:jc w:val="center"/>
        <w:rPr>
          <w:rFonts w:eastAsia="方正小标宋简体"/>
          <w:sz w:val="44"/>
          <w:szCs w:val="32"/>
        </w:rPr>
      </w:pPr>
      <w:r>
        <w:rPr>
          <w:rFonts w:eastAsia="方正小标宋简体" w:hint="eastAsia"/>
          <w:spacing w:val="-6"/>
          <w:kern w:val="0"/>
          <w:sz w:val="44"/>
          <w:szCs w:val="32"/>
        </w:rPr>
        <w:t>2</w:t>
      </w:r>
      <w:r w:rsidRPr="001841F5">
        <w:rPr>
          <w:rFonts w:eastAsia="方正小标宋简体"/>
          <w:spacing w:val="-6"/>
          <w:kern w:val="0"/>
          <w:sz w:val="44"/>
          <w:szCs w:val="32"/>
        </w:rPr>
        <w:t>021</w:t>
      </w:r>
      <w:r w:rsidRPr="001841F5">
        <w:rPr>
          <w:rFonts w:eastAsia="方正小标宋简体"/>
          <w:spacing w:val="-6"/>
          <w:kern w:val="0"/>
          <w:sz w:val="44"/>
          <w:szCs w:val="32"/>
        </w:rPr>
        <w:t>年</w:t>
      </w:r>
      <w:r w:rsidRPr="001841F5">
        <w:rPr>
          <w:rFonts w:eastAsia="方正小标宋简体"/>
          <w:sz w:val="44"/>
          <w:szCs w:val="32"/>
        </w:rPr>
        <w:t>渭南市事业单位公开招聘</w:t>
      </w:r>
    </w:p>
    <w:p w:rsidR="00C471E3" w:rsidRDefault="00C471E3" w:rsidP="00C471E3">
      <w:pPr>
        <w:widowControl/>
        <w:spacing w:line="600" w:lineRule="exact"/>
        <w:jc w:val="center"/>
        <w:rPr>
          <w:rFonts w:eastAsia="方正小标宋简体"/>
          <w:sz w:val="44"/>
          <w:szCs w:val="32"/>
        </w:rPr>
      </w:pPr>
      <w:r w:rsidRPr="001841F5">
        <w:rPr>
          <w:rFonts w:eastAsia="方正小标宋简体" w:hint="eastAsia"/>
          <w:sz w:val="44"/>
          <w:szCs w:val="32"/>
        </w:rPr>
        <w:t>第二批</w:t>
      </w:r>
      <w:r w:rsidRPr="001841F5">
        <w:rPr>
          <w:rFonts w:eastAsia="方正小标宋简体"/>
          <w:sz w:val="44"/>
          <w:szCs w:val="32"/>
        </w:rPr>
        <w:t>高层次人才和紧缺特殊专业人才</w:t>
      </w:r>
    </w:p>
    <w:p w:rsidR="00C471E3" w:rsidRDefault="00C471E3" w:rsidP="00C471E3">
      <w:pPr>
        <w:widowControl/>
        <w:spacing w:line="600" w:lineRule="exact"/>
        <w:jc w:val="center"/>
        <w:rPr>
          <w:rFonts w:eastAsia="方正小标宋简体"/>
          <w:sz w:val="44"/>
          <w:szCs w:val="32"/>
        </w:rPr>
      </w:pPr>
      <w:r>
        <w:rPr>
          <w:rFonts w:eastAsia="方正小标宋简体" w:hint="eastAsia"/>
          <w:sz w:val="44"/>
          <w:szCs w:val="32"/>
        </w:rPr>
        <w:t>笔试</w:t>
      </w:r>
      <w:r w:rsidRPr="00850916">
        <w:rPr>
          <w:rFonts w:eastAsia="方正小标宋简体" w:hint="eastAsia"/>
          <w:sz w:val="44"/>
          <w:szCs w:val="32"/>
        </w:rPr>
        <w:t>考试大纲</w:t>
      </w:r>
    </w:p>
    <w:p w:rsidR="00C471E3" w:rsidRDefault="00C471E3" w:rsidP="00C471E3">
      <w:pPr>
        <w:widowControl/>
        <w:spacing w:line="600" w:lineRule="exact"/>
        <w:rPr>
          <w:rFonts w:ascii="仿宋_GB2312"/>
          <w:sz w:val="32"/>
          <w:szCs w:val="32"/>
        </w:rPr>
      </w:pPr>
    </w:p>
    <w:p w:rsidR="0020573B" w:rsidRPr="0020573B" w:rsidRDefault="0020573B" w:rsidP="0020573B">
      <w:pPr>
        <w:widowControl/>
        <w:adjustRightInd w:val="0"/>
        <w:snapToGrid w:val="0"/>
        <w:spacing w:line="484" w:lineRule="exact"/>
        <w:ind w:firstLineChars="200" w:firstLine="643"/>
        <w:rPr>
          <w:rFonts w:ascii="仿宋_GB2312" w:hAnsi="仿宋"/>
          <w:b/>
          <w:sz w:val="32"/>
          <w:szCs w:val="32"/>
        </w:rPr>
      </w:pPr>
      <w:r w:rsidRPr="0020573B">
        <w:rPr>
          <w:rFonts w:ascii="仿宋_GB2312" w:hAnsi="仿宋" w:hint="eastAsia"/>
          <w:b/>
          <w:sz w:val="32"/>
          <w:szCs w:val="32"/>
        </w:rPr>
        <w:t>本次招聘笔试设一科，内容</w:t>
      </w:r>
      <w:r w:rsidRPr="0020573B">
        <w:rPr>
          <w:rFonts w:ascii="仿宋_GB2312" w:hAnsi="仿宋" w:cs="宋体" w:hint="eastAsia"/>
          <w:b/>
          <w:sz w:val="32"/>
          <w:szCs w:val="32"/>
        </w:rPr>
        <w:t>参照陕西省事业单位公开招聘（募）笔试综合类考试大纲设置</w:t>
      </w:r>
      <w:r w:rsidRPr="0020573B">
        <w:rPr>
          <w:rFonts w:ascii="仿宋_GB2312" w:hAnsi="仿宋" w:hint="eastAsia"/>
          <w:b/>
          <w:sz w:val="32"/>
          <w:szCs w:val="32"/>
        </w:rPr>
        <w:t>，包括《职业能力倾向测验》《综合应用能力》（考试大纲见附件2）两部分。</w:t>
      </w:r>
    </w:p>
    <w:p w:rsidR="003B30CF" w:rsidRDefault="003B30CF" w:rsidP="00DF62F3">
      <w:pPr>
        <w:widowControl/>
        <w:adjustRightInd w:val="0"/>
        <w:snapToGrid w:val="0"/>
        <w:spacing w:line="484" w:lineRule="exact"/>
        <w:ind w:firstLineChars="200" w:firstLine="640"/>
        <w:rPr>
          <w:rFonts w:ascii="黑体" w:eastAsia="黑体" w:hAnsi="黑体" w:hint="eastAsia"/>
          <w:sz w:val="32"/>
          <w:szCs w:val="32"/>
        </w:rPr>
      </w:pPr>
    </w:p>
    <w:p w:rsidR="00C471E3" w:rsidRDefault="00C471E3" w:rsidP="00DF62F3">
      <w:pPr>
        <w:widowControl/>
        <w:adjustRightInd w:val="0"/>
        <w:snapToGrid w:val="0"/>
        <w:spacing w:line="484" w:lineRule="exact"/>
        <w:ind w:firstLineChars="200" w:firstLine="640"/>
        <w:rPr>
          <w:rFonts w:ascii="黑体" w:eastAsia="黑体" w:hAnsi="黑体"/>
          <w:sz w:val="32"/>
          <w:szCs w:val="32"/>
        </w:rPr>
      </w:pPr>
      <w:r>
        <w:rPr>
          <w:rFonts w:ascii="黑体" w:eastAsia="黑体" w:hAnsi="黑体" w:hint="eastAsia"/>
          <w:sz w:val="32"/>
          <w:szCs w:val="32"/>
        </w:rPr>
        <w:t>第一部分</w:t>
      </w:r>
      <w:r w:rsidRPr="008C1A77">
        <w:rPr>
          <w:rFonts w:ascii="黑体" w:eastAsia="黑体" w:hAnsi="黑体" w:hint="eastAsia"/>
          <w:sz w:val="32"/>
          <w:szCs w:val="32"/>
        </w:rPr>
        <w:t>《职业能力倾向测验》</w:t>
      </w:r>
    </w:p>
    <w:p w:rsidR="00C471E3" w:rsidRPr="008C1A77" w:rsidRDefault="00C471E3" w:rsidP="00DF62F3">
      <w:pPr>
        <w:widowControl/>
        <w:adjustRightInd w:val="0"/>
        <w:snapToGrid w:val="0"/>
        <w:spacing w:line="484" w:lineRule="exact"/>
        <w:ind w:firstLineChars="200" w:firstLine="640"/>
        <w:rPr>
          <w:rFonts w:ascii="楷体" w:eastAsia="楷体" w:hAnsi="楷体"/>
          <w:sz w:val="32"/>
          <w:szCs w:val="32"/>
        </w:rPr>
      </w:pPr>
      <w:r w:rsidRPr="008C1A77">
        <w:rPr>
          <w:rFonts w:ascii="楷体" w:eastAsia="楷体" w:hAnsi="楷体" w:hint="eastAsia"/>
          <w:sz w:val="32"/>
          <w:szCs w:val="32"/>
        </w:rPr>
        <w:t>（一）性质</w:t>
      </w:r>
      <w:r w:rsidR="0059129D">
        <w:rPr>
          <w:rFonts w:ascii="楷体" w:eastAsia="楷体" w:hAnsi="楷体" w:hint="eastAsia"/>
          <w:sz w:val="32"/>
          <w:szCs w:val="32"/>
        </w:rPr>
        <w:t>与</w:t>
      </w:r>
      <w:r w:rsidRPr="008C1A77">
        <w:rPr>
          <w:rFonts w:ascii="楷体" w:eastAsia="楷体" w:hAnsi="楷体" w:hint="eastAsia"/>
          <w:sz w:val="32"/>
          <w:szCs w:val="32"/>
        </w:rPr>
        <w:t>目标</w:t>
      </w:r>
    </w:p>
    <w:p w:rsidR="00C471E3" w:rsidRDefault="00C471E3" w:rsidP="00DF62F3">
      <w:pPr>
        <w:tabs>
          <w:tab w:val="left" w:pos="4200"/>
        </w:tabs>
        <w:adjustRightInd w:val="0"/>
        <w:snapToGrid w:val="0"/>
        <w:spacing w:line="484" w:lineRule="exact"/>
        <w:ind w:firstLine="646"/>
        <w:rPr>
          <w:rFonts w:ascii="仿宋_GB2312" w:hAnsi="宋体" w:cs="仿宋_GB2312"/>
          <w:sz w:val="32"/>
          <w:szCs w:val="32"/>
        </w:rPr>
      </w:pPr>
      <w:r w:rsidRPr="008C1A77">
        <w:rPr>
          <w:rFonts w:ascii="仿宋_GB2312" w:hAnsi="宋体" w:cs="仿宋_GB2312" w:hint="eastAsia"/>
          <w:sz w:val="32"/>
          <w:szCs w:val="32"/>
        </w:rPr>
        <w:t>《职业能力倾向测验》主要测查应试人员基本素质和能力要素。</w:t>
      </w:r>
    </w:p>
    <w:p w:rsidR="00C471E3" w:rsidRPr="00C471E3" w:rsidRDefault="00251956" w:rsidP="00DF62F3">
      <w:pPr>
        <w:widowControl/>
        <w:adjustRightInd w:val="0"/>
        <w:snapToGrid w:val="0"/>
        <w:spacing w:line="484" w:lineRule="exact"/>
        <w:ind w:firstLineChars="200" w:firstLine="640"/>
        <w:rPr>
          <w:rFonts w:ascii="楷体" w:eastAsia="楷体" w:hAnsi="楷体"/>
          <w:sz w:val="32"/>
          <w:szCs w:val="32"/>
        </w:rPr>
      </w:pPr>
      <w:r>
        <w:rPr>
          <w:rFonts w:ascii="楷体" w:eastAsia="楷体" w:hAnsi="楷体" w:hint="eastAsia"/>
          <w:sz w:val="32"/>
          <w:szCs w:val="32"/>
        </w:rPr>
        <w:t>（二）</w:t>
      </w:r>
      <w:r w:rsidR="00C471E3" w:rsidRPr="00C471E3">
        <w:rPr>
          <w:rFonts w:ascii="楷体" w:eastAsia="楷体" w:hAnsi="楷体" w:hint="eastAsia"/>
          <w:sz w:val="32"/>
          <w:szCs w:val="32"/>
        </w:rPr>
        <w:t>内容与题型</w:t>
      </w:r>
    </w:p>
    <w:p w:rsidR="00C471E3" w:rsidRDefault="00C471E3" w:rsidP="00DF62F3">
      <w:pPr>
        <w:tabs>
          <w:tab w:val="left" w:pos="4200"/>
        </w:tabs>
        <w:adjustRightInd w:val="0"/>
        <w:snapToGrid w:val="0"/>
        <w:spacing w:line="484" w:lineRule="exact"/>
        <w:ind w:firstLine="646"/>
        <w:rPr>
          <w:rFonts w:ascii="仿宋_GB2312" w:hAnsi="宋体" w:cs="仿宋_GB2312"/>
          <w:sz w:val="32"/>
          <w:szCs w:val="32"/>
        </w:rPr>
      </w:pPr>
      <w:r w:rsidRPr="008C1A77">
        <w:rPr>
          <w:rFonts w:ascii="仿宋_GB2312" w:hAnsi="宋体" w:cs="仿宋_GB2312" w:hint="eastAsia"/>
          <w:sz w:val="32"/>
          <w:szCs w:val="32"/>
        </w:rPr>
        <w:t>《职业能力倾向测验》</w:t>
      </w:r>
      <w:r>
        <w:rPr>
          <w:rFonts w:ascii="仿宋_GB2312" w:hAnsi="宋体" w:cs="仿宋_GB2312" w:hint="eastAsia"/>
          <w:sz w:val="32"/>
          <w:szCs w:val="32"/>
        </w:rPr>
        <w:t>全部为客观性试题，内容</w:t>
      </w:r>
      <w:r w:rsidRPr="008C1A77">
        <w:rPr>
          <w:rFonts w:ascii="仿宋_GB2312" w:hAnsi="宋体" w:cs="仿宋_GB2312" w:hint="eastAsia"/>
          <w:sz w:val="32"/>
          <w:szCs w:val="32"/>
        </w:rPr>
        <w:t>包括常识判断、言语理解与表达、数量关系、判断推理和资料分析等部分。</w:t>
      </w:r>
    </w:p>
    <w:p w:rsidR="00D525D0" w:rsidRPr="00251956" w:rsidRDefault="00D525D0" w:rsidP="00251956">
      <w:pPr>
        <w:tabs>
          <w:tab w:val="left" w:pos="4200"/>
        </w:tabs>
        <w:adjustRightInd w:val="0"/>
        <w:snapToGrid w:val="0"/>
        <w:spacing w:line="484" w:lineRule="exact"/>
        <w:ind w:firstLineChars="200" w:firstLine="640"/>
        <w:rPr>
          <w:rFonts w:ascii="仿宋_GB2312" w:cs="仿宋_GB2312"/>
          <w:bCs/>
          <w:sz w:val="32"/>
          <w:szCs w:val="32"/>
        </w:rPr>
      </w:pPr>
      <w:r>
        <w:rPr>
          <w:rFonts w:ascii="仿宋_GB2312" w:cs="仿宋_GB2312" w:hint="eastAsia"/>
          <w:bCs/>
          <w:sz w:val="32"/>
          <w:szCs w:val="32"/>
        </w:rPr>
        <w:t>1.</w:t>
      </w:r>
      <w:r w:rsidRPr="008C1A77">
        <w:rPr>
          <w:rFonts w:ascii="仿宋_GB2312" w:cs="仿宋_GB2312" w:hint="eastAsia"/>
          <w:bCs/>
          <w:sz w:val="32"/>
          <w:szCs w:val="32"/>
        </w:rPr>
        <w:t xml:space="preserve">常识判断  </w:t>
      </w:r>
      <w:r w:rsidRPr="008C1A77">
        <w:rPr>
          <w:rFonts w:ascii="仿宋_GB2312" w:hAnsi="宋体" w:cs="仿宋_GB2312" w:hint="eastAsia"/>
          <w:sz w:val="32"/>
          <w:szCs w:val="32"/>
        </w:rPr>
        <w:t>主要测查应试人员应知应会的基本知识以及运用这些知识进行分析判断的基本能力，重点测查基本素质，涉及国情、政治、经济、文化、法律、科技等方面。</w:t>
      </w:r>
    </w:p>
    <w:p w:rsidR="00D525D0" w:rsidRPr="00251956" w:rsidRDefault="00D525D0" w:rsidP="00251956">
      <w:pPr>
        <w:tabs>
          <w:tab w:val="left" w:pos="4200"/>
        </w:tabs>
        <w:adjustRightInd w:val="0"/>
        <w:snapToGrid w:val="0"/>
        <w:spacing w:line="484" w:lineRule="exact"/>
        <w:ind w:firstLineChars="200" w:firstLine="640"/>
        <w:rPr>
          <w:rFonts w:ascii="仿宋_GB2312"/>
          <w:bCs/>
          <w:sz w:val="32"/>
          <w:szCs w:val="32"/>
        </w:rPr>
      </w:pPr>
      <w:r>
        <w:rPr>
          <w:rFonts w:ascii="仿宋_GB2312" w:cs="仿宋_GB2312" w:hint="eastAsia"/>
          <w:bCs/>
          <w:sz w:val="32"/>
          <w:szCs w:val="32"/>
        </w:rPr>
        <w:t>2.</w:t>
      </w:r>
      <w:r w:rsidRPr="008C1A77">
        <w:rPr>
          <w:rFonts w:ascii="仿宋_GB2312" w:cs="仿宋_GB2312" w:hint="eastAsia"/>
          <w:bCs/>
          <w:sz w:val="32"/>
          <w:szCs w:val="32"/>
        </w:rPr>
        <w:t>言语理解与表达</w:t>
      </w:r>
      <w:r w:rsidRPr="008C1A77">
        <w:rPr>
          <w:rFonts w:ascii="仿宋_GB2312" w:hint="eastAsia"/>
          <w:bCs/>
          <w:sz w:val="32"/>
          <w:szCs w:val="32"/>
        </w:rPr>
        <w:t xml:space="preserve">  </w:t>
      </w:r>
      <w:r w:rsidRPr="008C1A77">
        <w:rPr>
          <w:rFonts w:ascii="仿宋_GB2312" w:cs="仿宋_GB2312" w:hint="eastAsia"/>
          <w:sz w:val="32"/>
          <w:szCs w:val="32"/>
        </w:rPr>
        <w:t>主要测查应试人员准确理解和把握文字材料内涵、进行思考和交流的能力，包括理解语句之间的逻辑关系，概括材料主旨，把握主要信息及重要细节，准确和得体地遣词用字、表达观点。</w:t>
      </w:r>
    </w:p>
    <w:p w:rsidR="00D525D0" w:rsidRPr="00251956" w:rsidRDefault="00D525D0" w:rsidP="00251956">
      <w:pPr>
        <w:tabs>
          <w:tab w:val="left" w:pos="4200"/>
        </w:tabs>
        <w:adjustRightInd w:val="0"/>
        <w:snapToGrid w:val="0"/>
        <w:spacing w:line="484" w:lineRule="exact"/>
        <w:ind w:firstLineChars="200" w:firstLine="640"/>
        <w:rPr>
          <w:rFonts w:ascii="仿宋_GB2312"/>
          <w:bCs/>
          <w:sz w:val="32"/>
          <w:szCs w:val="32"/>
        </w:rPr>
      </w:pPr>
      <w:r>
        <w:rPr>
          <w:rFonts w:ascii="仿宋_GB2312" w:cs="仿宋_GB2312" w:hint="eastAsia"/>
          <w:bCs/>
          <w:sz w:val="32"/>
          <w:szCs w:val="32"/>
        </w:rPr>
        <w:t>3.</w:t>
      </w:r>
      <w:r w:rsidRPr="008C1A77">
        <w:rPr>
          <w:rFonts w:ascii="仿宋_GB2312" w:cs="仿宋_GB2312" w:hint="eastAsia"/>
          <w:bCs/>
          <w:sz w:val="32"/>
          <w:szCs w:val="32"/>
        </w:rPr>
        <w:t>数量关系</w:t>
      </w:r>
      <w:r w:rsidR="00251956">
        <w:rPr>
          <w:rFonts w:ascii="仿宋_GB2312" w:hint="eastAsia"/>
          <w:bCs/>
          <w:sz w:val="32"/>
          <w:szCs w:val="32"/>
        </w:rPr>
        <w:t xml:space="preserve">  </w:t>
      </w:r>
      <w:r w:rsidRPr="008C1A77">
        <w:rPr>
          <w:rFonts w:ascii="仿宋_GB2312" w:hAnsi="宋体" w:cs="仿宋_GB2312" w:hint="eastAsia"/>
          <w:sz w:val="32"/>
          <w:szCs w:val="32"/>
        </w:rPr>
        <w:t>主要测查应试人员理解、把握事物间量化关系和解决数量关系问题的能力，主要涉及数据关系的分析、运算和推断等。</w:t>
      </w:r>
    </w:p>
    <w:p w:rsidR="00D525D0" w:rsidRPr="00251956" w:rsidRDefault="00D525D0" w:rsidP="00251956">
      <w:pPr>
        <w:tabs>
          <w:tab w:val="left" w:pos="4200"/>
        </w:tabs>
        <w:adjustRightInd w:val="0"/>
        <w:snapToGrid w:val="0"/>
        <w:spacing w:line="484" w:lineRule="exact"/>
        <w:ind w:firstLineChars="200" w:firstLine="640"/>
        <w:rPr>
          <w:rFonts w:ascii="仿宋_GB2312"/>
          <w:bCs/>
          <w:sz w:val="32"/>
          <w:szCs w:val="32"/>
        </w:rPr>
      </w:pPr>
      <w:r>
        <w:rPr>
          <w:rFonts w:ascii="仿宋_GB2312" w:cs="仿宋_GB2312" w:hint="eastAsia"/>
          <w:bCs/>
          <w:sz w:val="32"/>
          <w:szCs w:val="32"/>
        </w:rPr>
        <w:t>4.</w:t>
      </w:r>
      <w:r w:rsidRPr="008C1A77">
        <w:rPr>
          <w:rFonts w:ascii="仿宋_GB2312" w:cs="仿宋_GB2312" w:hint="eastAsia"/>
          <w:bCs/>
          <w:sz w:val="32"/>
          <w:szCs w:val="32"/>
        </w:rPr>
        <w:t>判断推理</w:t>
      </w:r>
      <w:r w:rsidR="00251956">
        <w:rPr>
          <w:rFonts w:ascii="仿宋_GB2312" w:hint="eastAsia"/>
          <w:bCs/>
          <w:sz w:val="32"/>
          <w:szCs w:val="32"/>
        </w:rPr>
        <w:t xml:space="preserve">  </w:t>
      </w:r>
      <w:r w:rsidRPr="008C1A77">
        <w:rPr>
          <w:rFonts w:ascii="仿宋_GB2312" w:hAnsi="宋体" w:cs="仿宋_GB2312" w:hint="eastAsia"/>
          <w:sz w:val="32"/>
          <w:szCs w:val="32"/>
        </w:rPr>
        <w:t>主要测查应试人员对各种事物关系的分析推理能力，涉及对图形、语词概念、事物关系和文字材料的理解、</w:t>
      </w:r>
      <w:r w:rsidRPr="008C1A77">
        <w:rPr>
          <w:rFonts w:ascii="仿宋_GB2312" w:hAnsi="宋体" w:cs="仿宋_GB2312" w:hint="eastAsia"/>
          <w:sz w:val="32"/>
          <w:szCs w:val="32"/>
        </w:rPr>
        <w:lastRenderedPageBreak/>
        <w:t>比较、组合、演绎和归纳等。常见题型有图形推理、定义判断、类比推理、逻辑判断等。</w:t>
      </w:r>
    </w:p>
    <w:p w:rsidR="00D525D0" w:rsidRPr="00251956" w:rsidRDefault="00D525D0" w:rsidP="00251956">
      <w:pPr>
        <w:tabs>
          <w:tab w:val="left" w:pos="4200"/>
        </w:tabs>
        <w:adjustRightInd w:val="0"/>
        <w:snapToGrid w:val="0"/>
        <w:spacing w:line="484" w:lineRule="exact"/>
        <w:ind w:firstLineChars="200" w:firstLine="640"/>
        <w:rPr>
          <w:rFonts w:ascii="仿宋_GB2312"/>
          <w:bCs/>
          <w:sz w:val="32"/>
          <w:szCs w:val="32"/>
        </w:rPr>
      </w:pPr>
      <w:r>
        <w:rPr>
          <w:rFonts w:ascii="仿宋_GB2312" w:cs="仿宋_GB2312" w:hint="eastAsia"/>
          <w:bCs/>
          <w:sz w:val="32"/>
          <w:szCs w:val="32"/>
        </w:rPr>
        <w:t>5.</w:t>
      </w:r>
      <w:r w:rsidRPr="008C1A77">
        <w:rPr>
          <w:rFonts w:ascii="仿宋_GB2312" w:cs="仿宋_GB2312" w:hint="eastAsia"/>
          <w:bCs/>
          <w:sz w:val="32"/>
          <w:szCs w:val="32"/>
        </w:rPr>
        <w:t>资料分析</w:t>
      </w:r>
      <w:r w:rsidRPr="008C1A77">
        <w:rPr>
          <w:rFonts w:ascii="仿宋_GB2312" w:hint="eastAsia"/>
          <w:bCs/>
          <w:sz w:val="32"/>
          <w:szCs w:val="32"/>
        </w:rPr>
        <w:t xml:space="preserve">  </w:t>
      </w:r>
      <w:r w:rsidRPr="008C1A77">
        <w:rPr>
          <w:rFonts w:ascii="仿宋_GB2312" w:cs="仿宋_GB2312" w:hint="eastAsia"/>
          <w:sz w:val="32"/>
          <w:szCs w:val="32"/>
        </w:rPr>
        <w:t>主要测查应试人员对各种复合性的数据资料进行综合理解与分析加工的能力，资料通常以统计性的图表、文字材料等形式呈现。</w:t>
      </w:r>
    </w:p>
    <w:p w:rsidR="00251956" w:rsidRPr="00251956" w:rsidRDefault="00251956" w:rsidP="00DF62F3">
      <w:pPr>
        <w:tabs>
          <w:tab w:val="left" w:pos="4200"/>
        </w:tabs>
        <w:adjustRightInd w:val="0"/>
        <w:snapToGrid w:val="0"/>
        <w:spacing w:line="484" w:lineRule="exact"/>
        <w:ind w:firstLineChars="200" w:firstLine="640"/>
        <w:rPr>
          <w:rFonts w:ascii="黑体" w:eastAsia="黑体" w:hAnsi="黑体" w:cs="仿宋_GB2312"/>
          <w:sz w:val="32"/>
          <w:szCs w:val="32"/>
        </w:rPr>
      </w:pPr>
      <w:bookmarkStart w:id="0" w:name="_Toc413416773"/>
    </w:p>
    <w:p w:rsidR="00C471E3" w:rsidRDefault="00C471E3" w:rsidP="00DF62F3">
      <w:pPr>
        <w:tabs>
          <w:tab w:val="left" w:pos="4200"/>
        </w:tabs>
        <w:adjustRightInd w:val="0"/>
        <w:snapToGrid w:val="0"/>
        <w:spacing w:line="484" w:lineRule="exact"/>
        <w:ind w:firstLineChars="200" w:firstLine="640"/>
        <w:rPr>
          <w:rFonts w:ascii="黑体" w:eastAsia="黑体" w:hAnsi="黑体" w:cs="黑体"/>
          <w:sz w:val="32"/>
          <w:szCs w:val="32"/>
        </w:rPr>
      </w:pPr>
      <w:r>
        <w:rPr>
          <w:rFonts w:ascii="黑体" w:eastAsia="黑体" w:hAnsi="黑体" w:cs="仿宋_GB2312" w:hint="eastAsia"/>
          <w:sz w:val="32"/>
          <w:szCs w:val="32"/>
        </w:rPr>
        <w:t>第二部分</w:t>
      </w:r>
      <w:r w:rsidRPr="008C1A77">
        <w:rPr>
          <w:rFonts w:ascii="黑体" w:eastAsia="黑体" w:hAnsi="黑体" w:cs="黑体" w:hint="eastAsia"/>
          <w:sz w:val="32"/>
          <w:szCs w:val="32"/>
        </w:rPr>
        <w:t>《综合应用能力》</w:t>
      </w:r>
      <w:bookmarkEnd w:id="0"/>
    </w:p>
    <w:p w:rsidR="00C471E3" w:rsidRPr="008C1A77" w:rsidRDefault="00C471E3" w:rsidP="00DF62F3">
      <w:pPr>
        <w:tabs>
          <w:tab w:val="left" w:pos="4200"/>
        </w:tabs>
        <w:adjustRightInd w:val="0"/>
        <w:snapToGrid w:val="0"/>
        <w:spacing w:line="484" w:lineRule="exact"/>
        <w:ind w:firstLineChars="200" w:firstLine="640"/>
        <w:rPr>
          <w:rFonts w:ascii="楷体" w:eastAsia="楷体" w:hAnsi="楷体" w:cs="仿宋_GB2312"/>
          <w:sz w:val="32"/>
          <w:szCs w:val="32"/>
        </w:rPr>
      </w:pPr>
      <w:r w:rsidRPr="008C1A77">
        <w:rPr>
          <w:rFonts w:ascii="楷体" w:eastAsia="楷体" w:hAnsi="楷体" w:cs="黑体" w:hint="eastAsia"/>
          <w:sz w:val="32"/>
          <w:szCs w:val="32"/>
        </w:rPr>
        <w:t>（一）</w:t>
      </w:r>
      <w:r w:rsidRPr="008C1A77">
        <w:rPr>
          <w:rFonts w:ascii="楷体" w:eastAsia="楷体" w:hAnsi="楷体" w:hint="eastAsia"/>
          <w:sz w:val="32"/>
          <w:szCs w:val="32"/>
        </w:rPr>
        <w:t>性质和目标</w:t>
      </w:r>
    </w:p>
    <w:p w:rsidR="00C471E3" w:rsidRPr="008C1A77" w:rsidRDefault="00C471E3" w:rsidP="00DF62F3">
      <w:pPr>
        <w:tabs>
          <w:tab w:val="left" w:pos="4200"/>
        </w:tabs>
        <w:adjustRightInd w:val="0"/>
        <w:snapToGrid w:val="0"/>
        <w:spacing w:line="484" w:lineRule="exact"/>
        <w:ind w:firstLineChars="200" w:firstLine="640"/>
        <w:rPr>
          <w:rFonts w:ascii="仿宋_GB2312" w:hAnsi="华文仿宋"/>
          <w:sz w:val="32"/>
          <w:szCs w:val="32"/>
        </w:rPr>
      </w:pPr>
      <w:r w:rsidRPr="008C1A77">
        <w:rPr>
          <w:rFonts w:ascii="仿宋_GB2312" w:hAnsi="华文仿宋" w:cs="仿宋_GB2312" w:hint="eastAsia"/>
          <w:sz w:val="32"/>
          <w:szCs w:val="32"/>
        </w:rPr>
        <w:t>《综合应用能力》旨在测查应试人员综合运用相关知识和技能发现问题、分析问题、解决问题的能力。</w:t>
      </w:r>
    </w:p>
    <w:p w:rsidR="00C471E3" w:rsidRDefault="00C471E3" w:rsidP="00DF62F3">
      <w:pPr>
        <w:adjustRightInd w:val="0"/>
        <w:snapToGrid w:val="0"/>
        <w:spacing w:line="484" w:lineRule="exact"/>
        <w:ind w:firstLineChars="196" w:firstLine="627"/>
        <w:rPr>
          <w:rFonts w:ascii="楷体" w:eastAsia="楷体" w:hAnsi="楷体"/>
          <w:sz w:val="32"/>
          <w:szCs w:val="32"/>
        </w:rPr>
      </w:pPr>
      <w:r w:rsidRPr="008C1A77">
        <w:rPr>
          <w:rFonts w:ascii="楷体" w:eastAsia="楷体" w:hAnsi="楷体" w:hint="eastAsia"/>
          <w:sz w:val="32"/>
          <w:szCs w:val="32"/>
        </w:rPr>
        <w:t>（二）内容</w:t>
      </w:r>
      <w:r>
        <w:rPr>
          <w:rFonts w:ascii="楷体" w:eastAsia="楷体" w:hAnsi="楷体" w:hint="eastAsia"/>
          <w:sz w:val="32"/>
          <w:szCs w:val="32"/>
        </w:rPr>
        <w:t>与题型</w:t>
      </w:r>
    </w:p>
    <w:p w:rsidR="00DF62F3" w:rsidRDefault="00C471E3" w:rsidP="00DF62F3">
      <w:pPr>
        <w:tabs>
          <w:tab w:val="left" w:pos="4200"/>
        </w:tabs>
        <w:adjustRightInd w:val="0"/>
        <w:snapToGrid w:val="0"/>
        <w:spacing w:line="484" w:lineRule="exact"/>
        <w:ind w:firstLineChars="200" w:firstLine="640"/>
        <w:rPr>
          <w:rFonts w:ascii="仿宋_GB2312" w:hAnsi="华文仿宋" w:cs="仿宋_GB2312"/>
          <w:sz w:val="32"/>
          <w:szCs w:val="32"/>
        </w:rPr>
      </w:pPr>
      <w:r w:rsidRPr="008C1A77">
        <w:rPr>
          <w:rFonts w:ascii="仿宋_GB2312" w:hAnsi="华文仿宋" w:cs="仿宋_GB2312" w:hint="eastAsia"/>
          <w:sz w:val="32"/>
          <w:szCs w:val="32"/>
        </w:rPr>
        <w:t>《综合应用能力》全部</w:t>
      </w:r>
      <w:r w:rsidR="00251956">
        <w:rPr>
          <w:rFonts w:ascii="仿宋_GB2312" w:hAnsi="华文仿宋" w:cs="仿宋_GB2312" w:hint="eastAsia"/>
          <w:sz w:val="32"/>
          <w:szCs w:val="32"/>
        </w:rPr>
        <w:t>为</w:t>
      </w:r>
      <w:r w:rsidRPr="008C1A77">
        <w:rPr>
          <w:rFonts w:ascii="仿宋_GB2312" w:hAnsi="华文仿宋" w:cs="仿宋_GB2312" w:hint="eastAsia"/>
          <w:sz w:val="32"/>
          <w:szCs w:val="32"/>
        </w:rPr>
        <w:t>主观性试题</w:t>
      </w:r>
      <w:r>
        <w:rPr>
          <w:rFonts w:ascii="仿宋_GB2312" w:hAnsi="华文仿宋" w:cs="仿宋_GB2312" w:hint="eastAsia"/>
          <w:sz w:val="32"/>
          <w:szCs w:val="32"/>
        </w:rPr>
        <w:t>，</w:t>
      </w:r>
      <w:r w:rsidRPr="008C1A77">
        <w:rPr>
          <w:rFonts w:ascii="仿宋_GB2312" w:hAnsi="华文仿宋" w:cs="仿宋_GB2312" w:hint="eastAsia"/>
          <w:sz w:val="32"/>
          <w:szCs w:val="32"/>
        </w:rPr>
        <w:t>试题内容主要涉及事业单位岗位典型的工作任务，如观点归纳、资料分类、</w:t>
      </w:r>
      <w:r w:rsidR="00C33A11">
        <w:rPr>
          <w:rFonts w:ascii="仿宋_GB2312" w:hAnsi="华文仿宋" w:cs="仿宋_GB2312" w:hint="eastAsia"/>
          <w:sz w:val="32"/>
          <w:szCs w:val="32"/>
        </w:rPr>
        <w:t>应急处理</w:t>
      </w:r>
      <w:r w:rsidRPr="008C1A77">
        <w:rPr>
          <w:rFonts w:ascii="仿宋_GB2312" w:hAnsi="华文仿宋" w:cs="仿宋_GB2312" w:hint="eastAsia"/>
          <w:sz w:val="32"/>
          <w:szCs w:val="32"/>
        </w:rPr>
        <w:t>等</w:t>
      </w:r>
      <w:r w:rsidR="00DF62F3">
        <w:rPr>
          <w:rFonts w:ascii="仿宋_GB2312" w:hAnsi="华文仿宋" w:cs="仿宋_GB2312" w:hint="eastAsia"/>
          <w:sz w:val="32"/>
          <w:szCs w:val="32"/>
        </w:rPr>
        <w:t>。</w:t>
      </w:r>
    </w:p>
    <w:p w:rsidR="00D525D0" w:rsidRDefault="00D525D0" w:rsidP="00DF62F3">
      <w:pPr>
        <w:tabs>
          <w:tab w:val="left" w:pos="4200"/>
        </w:tabs>
        <w:adjustRightInd w:val="0"/>
        <w:snapToGrid w:val="0"/>
        <w:spacing w:line="484" w:lineRule="exact"/>
        <w:ind w:firstLineChars="200" w:firstLine="640"/>
        <w:rPr>
          <w:rFonts w:ascii="仿宋_GB2312" w:cs="仿宋_GB2312"/>
          <w:sz w:val="32"/>
          <w:szCs w:val="32"/>
        </w:rPr>
      </w:pPr>
      <w:r w:rsidRPr="008C1A77">
        <w:rPr>
          <w:rFonts w:ascii="仿宋_GB2312" w:cs="仿宋_GB2312" w:hint="eastAsia"/>
          <w:sz w:val="32"/>
          <w:szCs w:val="32"/>
        </w:rPr>
        <w:t>主要测查应试人员的岗位角色意识、分析判断能力、计划与控制能力、沟通协调能力和文字表达能力。</w:t>
      </w:r>
    </w:p>
    <w:p w:rsidR="00DF62F3" w:rsidRPr="008C1A77" w:rsidRDefault="00DF62F3" w:rsidP="00DF62F3">
      <w:pPr>
        <w:tabs>
          <w:tab w:val="left" w:pos="4200"/>
        </w:tabs>
        <w:adjustRightInd w:val="0"/>
        <w:snapToGrid w:val="0"/>
        <w:spacing w:line="484" w:lineRule="exact"/>
        <w:ind w:firstLineChars="200" w:firstLine="640"/>
        <w:rPr>
          <w:rFonts w:ascii="仿宋_GB2312"/>
          <w:color w:val="000000"/>
          <w:kern w:val="24"/>
          <w:sz w:val="32"/>
          <w:szCs w:val="32"/>
        </w:rPr>
      </w:pPr>
      <w:r>
        <w:rPr>
          <w:rFonts w:ascii="仿宋_GB2312" w:cs="仿宋_GB2312" w:hint="eastAsia"/>
          <w:bCs/>
          <w:color w:val="000000"/>
          <w:kern w:val="24"/>
          <w:sz w:val="32"/>
          <w:szCs w:val="32"/>
        </w:rPr>
        <w:t>1.</w:t>
      </w:r>
      <w:r w:rsidRPr="008C1A77">
        <w:rPr>
          <w:rFonts w:ascii="仿宋_GB2312" w:cs="仿宋_GB2312" w:hint="eastAsia"/>
          <w:bCs/>
          <w:color w:val="000000"/>
          <w:kern w:val="24"/>
          <w:sz w:val="32"/>
          <w:szCs w:val="32"/>
        </w:rPr>
        <w:t>岗位角色意识：</w:t>
      </w:r>
      <w:r w:rsidRPr="008C1A77">
        <w:rPr>
          <w:rFonts w:ascii="仿宋_GB2312" w:cs="仿宋_GB2312" w:hint="eastAsia"/>
          <w:color w:val="000000"/>
          <w:kern w:val="24"/>
          <w:sz w:val="32"/>
          <w:szCs w:val="32"/>
        </w:rPr>
        <w:t>对岗位的职责权限有清晰认识，能够从一定的角度理解、思考和解决问题，具有服务意识。</w:t>
      </w:r>
    </w:p>
    <w:p w:rsidR="00DF62F3" w:rsidRPr="008C1A77" w:rsidRDefault="00DF62F3" w:rsidP="00DF62F3">
      <w:pPr>
        <w:tabs>
          <w:tab w:val="left" w:pos="4200"/>
        </w:tabs>
        <w:adjustRightInd w:val="0"/>
        <w:snapToGrid w:val="0"/>
        <w:spacing w:line="484" w:lineRule="exact"/>
        <w:ind w:firstLineChars="200" w:firstLine="640"/>
        <w:rPr>
          <w:rFonts w:ascii="仿宋_GB2312"/>
          <w:sz w:val="32"/>
          <w:szCs w:val="32"/>
        </w:rPr>
      </w:pPr>
      <w:r>
        <w:rPr>
          <w:rFonts w:ascii="仿宋_GB2312" w:cs="仿宋_GB2312" w:hint="eastAsia"/>
          <w:bCs/>
          <w:sz w:val="32"/>
          <w:szCs w:val="32"/>
        </w:rPr>
        <w:t>2.</w:t>
      </w:r>
      <w:r w:rsidRPr="008C1A77">
        <w:rPr>
          <w:rFonts w:ascii="仿宋_GB2312" w:cs="仿宋_GB2312" w:hint="eastAsia"/>
          <w:bCs/>
          <w:sz w:val="32"/>
          <w:szCs w:val="32"/>
        </w:rPr>
        <w:t>分析判断能力：</w:t>
      </w:r>
      <w:r w:rsidRPr="008C1A77">
        <w:rPr>
          <w:rFonts w:ascii="仿宋_GB2312" w:cs="仿宋_GB2312" w:hint="eastAsia"/>
          <w:sz w:val="32"/>
          <w:szCs w:val="32"/>
        </w:rPr>
        <w:t>面对工作情境，能够发现和界定问题，分析问题原因及影响因素，做出恰当的评估和判断。</w:t>
      </w:r>
    </w:p>
    <w:p w:rsidR="00DF62F3" w:rsidRPr="008C1A77" w:rsidRDefault="00DF62F3" w:rsidP="00DF62F3">
      <w:pPr>
        <w:tabs>
          <w:tab w:val="left" w:pos="4200"/>
        </w:tabs>
        <w:adjustRightInd w:val="0"/>
        <w:snapToGrid w:val="0"/>
        <w:spacing w:line="484" w:lineRule="exact"/>
        <w:ind w:firstLineChars="200" w:firstLine="640"/>
        <w:rPr>
          <w:rFonts w:ascii="仿宋_GB2312"/>
          <w:sz w:val="32"/>
          <w:szCs w:val="32"/>
        </w:rPr>
      </w:pPr>
      <w:r>
        <w:rPr>
          <w:rFonts w:ascii="仿宋_GB2312" w:cs="仿宋_GB2312" w:hint="eastAsia"/>
          <w:bCs/>
          <w:color w:val="000000"/>
          <w:kern w:val="24"/>
          <w:sz w:val="32"/>
          <w:szCs w:val="32"/>
        </w:rPr>
        <w:t>3.</w:t>
      </w:r>
      <w:r w:rsidRPr="008C1A77">
        <w:rPr>
          <w:rFonts w:ascii="仿宋_GB2312" w:cs="仿宋_GB2312" w:hint="eastAsia"/>
          <w:bCs/>
          <w:color w:val="000000"/>
          <w:kern w:val="24"/>
          <w:sz w:val="32"/>
          <w:szCs w:val="32"/>
        </w:rPr>
        <w:t>计划与控制能力：</w:t>
      </w:r>
      <w:r w:rsidRPr="008C1A77">
        <w:rPr>
          <w:rFonts w:ascii="仿宋_GB2312" w:cs="仿宋_GB2312" w:hint="eastAsia"/>
          <w:color w:val="000000"/>
          <w:kern w:val="24"/>
          <w:sz w:val="32"/>
          <w:szCs w:val="32"/>
        </w:rPr>
        <w:t>能够根据岗位职责和工作要求，利用可支配的资源，设想可以解决问题的方式方法，使工作按预想的进程和方向发展，以获得期望的结果。</w:t>
      </w:r>
    </w:p>
    <w:p w:rsidR="00DF62F3" w:rsidRPr="008C1A77" w:rsidRDefault="00DF62F3" w:rsidP="00DF62F3">
      <w:pPr>
        <w:tabs>
          <w:tab w:val="left" w:pos="4200"/>
        </w:tabs>
        <w:adjustRightInd w:val="0"/>
        <w:snapToGrid w:val="0"/>
        <w:spacing w:line="484" w:lineRule="exact"/>
        <w:ind w:firstLineChars="200" w:firstLine="640"/>
        <w:rPr>
          <w:rFonts w:ascii="仿宋_GB2312"/>
          <w:sz w:val="32"/>
          <w:szCs w:val="32"/>
        </w:rPr>
      </w:pPr>
      <w:r>
        <w:rPr>
          <w:rFonts w:ascii="仿宋_GB2312" w:cs="仿宋_GB2312" w:hint="eastAsia"/>
          <w:bCs/>
          <w:color w:val="000000"/>
          <w:kern w:val="24"/>
          <w:sz w:val="32"/>
          <w:szCs w:val="32"/>
        </w:rPr>
        <w:t>4.</w:t>
      </w:r>
      <w:r w:rsidRPr="008C1A77">
        <w:rPr>
          <w:rFonts w:ascii="仿宋_GB2312" w:cs="仿宋_GB2312" w:hint="eastAsia"/>
          <w:bCs/>
          <w:color w:val="000000"/>
          <w:kern w:val="24"/>
          <w:sz w:val="32"/>
          <w:szCs w:val="32"/>
        </w:rPr>
        <w:t>沟通协调能力：</w:t>
      </w:r>
      <w:r w:rsidRPr="008C1A77">
        <w:rPr>
          <w:rFonts w:ascii="仿宋_GB2312" w:cs="仿宋_GB2312" w:hint="eastAsia"/>
          <w:color w:val="000000"/>
          <w:kern w:val="24"/>
          <w:sz w:val="32"/>
          <w:szCs w:val="32"/>
        </w:rPr>
        <w:t>能够在工作中向有关人员征询意见，传递信息，施加影响，获得支持与配合。</w:t>
      </w:r>
    </w:p>
    <w:p w:rsidR="005C345D" w:rsidRPr="00DF62F3" w:rsidRDefault="00DF62F3" w:rsidP="00DF62F3">
      <w:pPr>
        <w:tabs>
          <w:tab w:val="left" w:pos="4200"/>
        </w:tabs>
        <w:adjustRightInd w:val="0"/>
        <w:snapToGrid w:val="0"/>
        <w:spacing w:line="484" w:lineRule="exact"/>
        <w:ind w:firstLineChars="200" w:firstLine="640"/>
        <w:rPr>
          <w:rFonts w:ascii="仿宋_GB2312" w:cs="仿宋_GB2312"/>
          <w:color w:val="000000"/>
          <w:kern w:val="24"/>
          <w:sz w:val="32"/>
          <w:szCs w:val="32"/>
        </w:rPr>
      </w:pPr>
      <w:r>
        <w:rPr>
          <w:rFonts w:ascii="仿宋_GB2312" w:cs="仿宋_GB2312" w:hint="eastAsia"/>
          <w:bCs/>
          <w:color w:val="000000"/>
          <w:kern w:val="24"/>
          <w:sz w:val="32"/>
          <w:szCs w:val="32"/>
        </w:rPr>
        <w:t>5.</w:t>
      </w:r>
      <w:r w:rsidRPr="008C1A77">
        <w:rPr>
          <w:rFonts w:ascii="仿宋_GB2312" w:cs="仿宋_GB2312" w:hint="eastAsia"/>
          <w:bCs/>
          <w:color w:val="000000"/>
          <w:kern w:val="24"/>
          <w:sz w:val="32"/>
          <w:szCs w:val="32"/>
        </w:rPr>
        <w:t>文字表达能力：</w:t>
      </w:r>
      <w:r w:rsidRPr="008C1A77">
        <w:rPr>
          <w:rFonts w:ascii="仿宋_GB2312" w:cs="仿宋_GB2312" w:hint="eastAsia"/>
          <w:color w:val="000000"/>
          <w:kern w:val="24"/>
          <w:sz w:val="32"/>
          <w:szCs w:val="32"/>
        </w:rPr>
        <w:t>能够根据工作需要撰写文稿，准确和清晰地进行书面表达。</w:t>
      </w:r>
    </w:p>
    <w:sectPr w:rsidR="005C345D" w:rsidRPr="00DF62F3" w:rsidSect="00DF62F3">
      <w:footerReference w:type="default" r:id="rId6"/>
      <w:pgSz w:w="11906" w:h="16838"/>
      <w:pgMar w:top="1418" w:right="1474" w:bottom="1247" w:left="1588" w:header="851" w:footer="680" w:gutter="0"/>
      <w:cols w:space="425"/>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ED8" w:rsidRDefault="00954ED8" w:rsidP="00856864">
      <w:r>
        <w:separator/>
      </w:r>
    </w:p>
  </w:endnote>
  <w:endnote w:type="continuationSeparator" w:id="1">
    <w:p w:rsidR="00954ED8" w:rsidRDefault="00954ED8" w:rsidP="008568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35154"/>
      <w:docPartObj>
        <w:docPartGallery w:val="Page Numbers (Bottom of Page)"/>
        <w:docPartUnique/>
      </w:docPartObj>
    </w:sdtPr>
    <w:sdtContent>
      <w:p w:rsidR="008C1A77" w:rsidRDefault="0025603D">
        <w:pPr>
          <w:pStyle w:val="a3"/>
          <w:jc w:val="center"/>
        </w:pPr>
        <w:r w:rsidRPr="008C1A77">
          <w:rPr>
            <w:sz w:val="24"/>
            <w:szCs w:val="24"/>
          </w:rPr>
          <w:fldChar w:fldCharType="begin"/>
        </w:r>
        <w:r w:rsidR="005C345D" w:rsidRPr="008C1A77">
          <w:rPr>
            <w:sz w:val="24"/>
            <w:szCs w:val="24"/>
          </w:rPr>
          <w:instrText xml:space="preserve"> PAGE   \* MERGEFORMAT </w:instrText>
        </w:r>
        <w:r w:rsidRPr="008C1A77">
          <w:rPr>
            <w:sz w:val="24"/>
            <w:szCs w:val="24"/>
          </w:rPr>
          <w:fldChar w:fldCharType="separate"/>
        </w:r>
        <w:r w:rsidR="003B30CF" w:rsidRPr="003B30CF">
          <w:rPr>
            <w:noProof/>
            <w:sz w:val="24"/>
            <w:szCs w:val="24"/>
            <w:lang w:val="zh-CN"/>
          </w:rPr>
          <w:t>2</w:t>
        </w:r>
        <w:r w:rsidRPr="008C1A77">
          <w:rPr>
            <w:sz w:val="24"/>
            <w:szCs w:val="24"/>
          </w:rPr>
          <w:fldChar w:fldCharType="end"/>
        </w:r>
      </w:p>
    </w:sdtContent>
  </w:sdt>
  <w:p w:rsidR="008C1A77" w:rsidRDefault="00954ED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ED8" w:rsidRDefault="00954ED8" w:rsidP="00856864">
      <w:r>
        <w:separator/>
      </w:r>
    </w:p>
  </w:footnote>
  <w:footnote w:type="continuationSeparator" w:id="1">
    <w:p w:rsidR="00954ED8" w:rsidRDefault="00954ED8" w:rsidP="008568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71E3"/>
    <w:rsid w:val="0020573B"/>
    <w:rsid w:val="00251956"/>
    <w:rsid w:val="0025603D"/>
    <w:rsid w:val="00360DAE"/>
    <w:rsid w:val="003B30CF"/>
    <w:rsid w:val="004E4AB6"/>
    <w:rsid w:val="0059129D"/>
    <w:rsid w:val="005C345D"/>
    <w:rsid w:val="0066637A"/>
    <w:rsid w:val="008055C4"/>
    <w:rsid w:val="00856864"/>
    <w:rsid w:val="00954ED8"/>
    <w:rsid w:val="00AB52D5"/>
    <w:rsid w:val="00B7353E"/>
    <w:rsid w:val="00C25CBF"/>
    <w:rsid w:val="00C33A11"/>
    <w:rsid w:val="00C471E3"/>
    <w:rsid w:val="00D525D0"/>
    <w:rsid w:val="00DF62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1E3"/>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471E3"/>
    <w:pPr>
      <w:tabs>
        <w:tab w:val="center" w:pos="4153"/>
        <w:tab w:val="right" w:pos="8306"/>
      </w:tabs>
      <w:snapToGrid w:val="0"/>
      <w:jc w:val="left"/>
    </w:pPr>
    <w:rPr>
      <w:sz w:val="18"/>
      <w:szCs w:val="18"/>
    </w:rPr>
  </w:style>
  <w:style w:type="character" w:customStyle="1" w:styleId="Char">
    <w:name w:val="页脚 Char"/>
    <w:basedOn w:val="a0"/>
    <w:link w:val="a3"/>
    <w:uiPriority w:val="99"/>
    <w:rsid w:val="00C471E3"/>
    <w:rPr>
      <w:rFonts w:ascii="Times New Roman" w:eastAsia="仿宋_GB2312" w:hAnsi="Times New Roman" w:cs="Times New Roman"/>
      <w:sz w:val="18"/>
      <w:szCs w:val="18"/>
    </w:rPr>
  </w:style>
  <w:style w:type="paragraph" w:styleId="a4">
    <w:name w:val="header"/>
    <w:basedOn w:val="a"/>
    <w:link w:val="Char0"/>
    <w:uiPriority w:val="99"/>
    <w:semiHidden/>
    <w:unhideWhenUsed/>
    <w:rsid w:val="003B30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B30CF"/>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159</Words>
  <Characters>907</Characters>
  <Application>Microsoft Office Word</Application>
  <DocSecurity>0</DocSecurity>
  <Lines>7</Lines>
  <Paragraphs>2</Paragraphs>
  <ScaleCrop>false</ScaleCrop>
  <Company>china</Company>
  <LinksUpToDate>false</LinksUpToDate>
  <CharactersWithSpaces>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lenovo</cp:lastModifiedBy>
  <cp:revision>2</cp:revision>
  <cp:lastPrinted>2021-11-30T09:42:00Z</cp:lastPrinted>
  <dcterms:created xsi:type="dcterms:W3CDTF">2021-12-01T07:05:00Z</dcterms:created>
  <dcterms:modified xsi:type="dcterms:W3CDTF">2021-12-01T07:05:00Z</dcterms:modified>
</cp:coreProperties>
</file>