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B3" w:rsidRDefault="00907EEB" w:rsidP="00907EEB">
      <w:pPr>
        <w:spacing w:line="600" w:lineRule="exact"/>
        <w:rPr>
          <w:rFonts w:ascii="Times New Roman" w:eastAsia="仿宋_GB2312" w:hAnsi="Times New Roman"/>
          <w:b/>
          <w:sz w:val="32"/>
          <w:szCs w:val="32"/>
        </w:rPr>
      </w:pPr>
      <w:r w:rsidRPr="00907EEB">
        <w:rPr>
          <w:rFonts w:ascii="Times New Roman" w:eastAsia="仿宋_GB2312" w:hAnsi="Times New Roman" w:hint="eastAsia"/>
          <w:b/>
          <w:sz w:val="32"/>
          <w:szCs w:val="32"/>
        </w:rPr>
        <w:t>附件</w:t>
      </w:r>
      <w:r>
        <w:rPr>
          <w:rFonts w:ascii="Times New Roman" w:eastAsia="仿宋_GB2312" w:hAnsi="Times New Roman" w:hint="eastAsia"/>
          <w:b/>
          <w:sz w:val="32"/>
          <w:szCs w:val="32"/>
        </w:rPr>
        <w:t>1</w:t>
      </w:r>
    </w:p>
    <w:p w:rsidR="00EB33B3" w:rsidRPr="00EB33B3" w:rsidRDefault="00EB33B3" w:rsidP="00EB33B3">
      <w:pPr>
        <w:spacing w:line="600" w:lineRule="exact"/>
        <w:jc w:val="center"/>
        <w:rPr>
          <w:rFonts w:ascii="方正小标宋简体" w:eastAsia="方正小标宋简体" w:hAnsi="Times New Roman"/>
          <w:b/>
          <w:sz w:val="44"/>
          <w:szCs w:val="44"/>
        </w:rPr>
      </w:pPr>
      <w:r w:rsidRPr="00EB33B3">
        <w:rPr>
          <w:rFonts w:ascii="方正小标宋简体" w:eastAsia="方正小标宋简体" w:hAnsi="Times New Roman" w:hint="eastAsia"/>
          <w:b/>
          <w:sz w:val="44"/>
          <w:szCs w:val="44"/>
        </w:rPr>
        <w:t>渭南市高技能人才（基地）申报条件</w:t>
      </w:r>
    </w:p>
    <w:p w:rsidR="00EB33B3" w:rsidRDefault="00BA1DED" w:rsidP="006550C7">
      <w:pPr>
        <w:spacing w:line="60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一、</w:t>
      </w:r>
      <w:r w:rsidR="00EB33B3">
        <w:rPr>
          <w:rFonts w:ascii="Times New Roman" w:eastAsia="仿宋_GB2312" w:hAnsi="Times New Roman"/>
          <w:b/>
          <w:sz w:val="32"/>
          <w:szCs w:val="32"/>
        </w:rPr>
        <w:t>高技能人才培训基地</w:t>
      </w:r>
    </w:p>
    <w:p w:rsidR="00EB33B3" w:rsidRDefault="00EB33B3" w:rsidP="00EB33B3">
      <w:pPr>
        <w:pStyle w:val="a6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高技能人才培训基地的主要功能是面向社会各类在职职工、在校后备技能人才及其他有技能提升愿望的劳动者开展技能研修、技能提升培训活动，使之达到高级工、技师或高级技师水平。同时，培训基地还承担高技能人才考核与评价、职业技能竞赛、高技能培训或研修课程开发、高技能成果交流展示等任务。</w:t>
      </w:r>
    </w:p>
    <w:p w:rsidR="00EB33B3" w:rsidRDefault="00EB33B3" w:rsidP="00EB33B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高技能人才培训基地申报单位应是以培养中、高级技能人才为主要目标的我市辖区内职业院校（含技工院校，下同）、职业培训机构、公共实训基地以及大中型企业技能培训中心，申报单位应具有较强的管理能力和高效的组织管理体系。单位机构设置合理，部门职能、教职工岗位职责明确；已建立规范的培训管理、财务管理、资产管理、风险管理等制度；遵守国家有关法律法规，未发生违规违纪事件。</w:t>
      </w:r>
    </w:p>
    <w:p w:rsidR="00EB33B3" w:rsidRDefault="00EB33B3" w:rsidP="00EB33B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培训场所和设施设备符合国家建设和安全标准。面向企业、学校和社会开展职业技能培训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年培训能力不少于</w:t>
      </w:r>
      <w:r>
        <w:rPr>
          <w:rFonts w:ascii="Times New Roman" w:eastAsia="仿宋_GB2312" w:hAnsi="Times New Roman"/>
          <w:sz w:val="32"/>
          <w:szCs w:val="32"/>
        </w:rPr>
        <w:t>300</w:t>
      </w:r>
      <w:r>
        <w:rPr>
          <w:rFonts w:ascii="Times New Roman" w:eastAsia="仿宋_GB2312" w:hAnsi="Times New Roman"/>
          <w:sz w:val="32"/>
          <w:szCs w:val="32"/>
        </w:rPr>
        <w:t>人，其中高级工以上培训占</w:t>
      </w:r>
      <w:r>
        <w:rPr>
          <w:rFonts w:ascii="Times New Roman" w:eastAsia="仿宋_GB2312" w:hAnsi="Times New Roman"/>
          <w:sz w:val="32"/>
          <w:szCs w:val="32"/>
        </w:rPr>
        <w:t>20%</w:t>
      </w:r>
      <w:r>
        <w:rPr>
          <w:rFonts w:ascii="Times New Roman" w:eastAsia="仿宋_GB2312" w:hAnsi="Times New Roman"/>
          <w:sz w:val="32"/>
          <w:szCs w:val="32"/>
        </w:rPr>
        <w:t>以上。具有与经济发展急需紧缺高技能人才培训特色专业（职业、工种）相匹配的实训装备。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EB33B3" w:rsidRDefault="00EB33B3" w:rsidP="00EB33B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/>
          <w:sz w:val="32"/>
          <w:szCs w:val="32"/>
        </w:rPr>
        <w:t>建立了完善的师资培养机制。有科学合理的师资培养规划和实施方案，重视专业带头人、骨干教师队伍建设；有满足培</w:t>
      </w:r>
      <w:r>
        <w:rPr>
          <w:rFonts w:ascii="Times New Roman" w:eastAsia="仿宋_GB2312" w:hAnsi="Times New Roman"/>
          <w:sz w:val="32"/>
          <w:szCs w:val="32"/>
        </w:rPr>
        <w:lastRenderedPageBreak/>
        <w:t>训需要的稳定的专、兼职师资队伍。</w:t>
      </w:r>
    </w:p>
    <w:p w:rsidR="00EB33B3" w:rsidRDefault="00EB33B3" w:rsidP="00EB33B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/>
          <w:sz w:val="32"/>
          <w:szCs w:val="32"/>
        </w:rPr>
        <w:t>与大中型企业建立了较为稳定的合作关系。有与合作企业共同研究确定专业建设、课程设置、培养计划、师资建设、研发课题和培训实习方案，并与合作企业共建了培训实习基地，聘请企业高级技师、技师和专业技术人员担任指导教师。</w:t>
      </w:r>
    </w:p>
    <w:p w:rsidR="00EB33B3" w:rsidRDefault="00BA1DED" w:rsidP="006550C7">
      <w:pPr>
        <w:spacing w:line="60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二、</w:t>
      </w:r>
      <w:r w:rsidR="00EB33B3">
        <w:rPr>
          <w:rFonts w:ascii="Times New Roman" w:eastAsia="仿宋_GB2312" w:hAnsi="Times New Roman"/>
          <w:b/>
          <w:sz w:val="32"/>
          <w:szCs w:val="32"/>
        </w:rPr>
        <w:t>技能大师工作室</w:t>
      </w:r>
    </w:p>
    <w:p w:rsidR="00EB33B3" w:rsidRDefault="00EB33B3" w:rsidP="00EB33B3">
      <w:pPr>
        <w:pStyle w:val="a6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技能大师工作室的主要功能是发挥高技能人才在带徒传技、技能攻关、技艺传承、技能推广等方面的重要作用，面向企业、行业职工及相关人员开展培训、研修、攻关、交流等活动，将技术技能革新成果和绝技绝活加以推广。</w:t>
      </w:r>
    </w:p>
    <w:p w:rsidR="00EB33B3" w:rsidRDefault="00EB33B3" w:rsidP="00EB33B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技能大师应具备的条件：技能大师应当是某一行业（领域）技能拔尖、技艺精湛并具有较强创新创造能力和社会影响力的高技能人才，在带徒传技方面经验丰富，身体健康，能够承担工作室日常工作。同时，应具备以下条件之一：</w:t>
      </w:r>
    </w:p>
    <w:p w:rsidR="00EB33B3" w:rsidRDefault="00EB33B3" w:rsidP="00EB33B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）全国及省市一类技能大赛前三名，或获得过中华技能大奖、全国技术能手、陕西省首席技师、三秦工匠、陕西省技术能手、渭南工匠、渭南市首席技师等荣誉之一，或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享受政府特殊津贴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的高技能人才；</w:t>
      </w:r>
    </w:p>
    <w:p w:rsidR="00EB33B3" w:rsidRDefault="00EB33B3" w:rsidP="00EB33B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）具有技师及以上职业技能等级，积极开展技术技能革新，取得有一定影响的发明创造，并产生较大的经济效益；</w:t>
      </w:r>
    </w:p>
    <w:p w:rsidR="00EB33B3" w:rsidRDefault="00EB33B3" w:rsidP="00EB33B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）具有一定的绝技绝活，并在积极挖掘和传承传统工艺上做出较大贡献。</w:t>
      </w:r>
    </w:p>
    <w:p w:rsidR="00EB33B3" w:rsidRDefault="00EB33B3" w:rsidP="00EB33B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3.</w:t>
      </w:r>
      <w:r>
        <w:rPr>
          <w:rFonts w:ascii="Times New Roman" w:eastAsia="仿宋_GB2312" w:hAnsi="Times New Roman"/>
          <w:sz w:val="32"/>
          <w:szCs w:val="32"/>
        </w:rPr>
        <w:t>我市辖区内企业建立技能大师工作室应具备的条件：有符合条件的技能大师；技能人才比较密集；高度重视技能人才队伍建设工作，建立了较为完善的技能人才培养、评价、选拔、使用和激励政策制度；上年度企业职工教育经费中用于高技能人才培养、交流等方面的费用不低于</w:t>
      </w:r>
      <w:r>
        <w:rPr>
          <w:rFonts w:ascii="Times New Roman" w:eastAsia="仿宋_GB2312" w:hAnsi="Times New Roman"/>
          <w:sz w:val="32"/>
          <w:szCs w:val="32"/>
        </w:rPr>
        <w:t>30%</w:t>
      </w:r>
      <w:r>
        <w:rPr>
          <w:rFonts w:ascii="Times New Roman" w:eastAsia="仿宋_GB2312" w:hAnsi="Times New Roman"/>
          <w:sz w:val="32"/>
          <w:szCs w:val="32"/>
        </w:rPr>
        <w:t>，能够为技能大师工作室提供相应的资金支持以及包括场所、设备在内的必要工作条件。</w:t>
      </w:r>
    </w:p>
    <w:p w:rsidR="00EB33B3" w:rsidRDefault="00EB33B3" w:rsidP="00EB33B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/>
          <w:sz w:val="32"/>
          <w:szCs w:val="32"/>
        </w:rPr>
        <w:t>我市辖区内职业院校建立技能大师工作室应具备的条件：有符合条件的技能大师；高度重视技能人才队伍建设，制定了一系列加快高技能人才队伍建设的措施和制度；与企业联系紧密，校企合作卓有成效；能够为技能大师工作提供相应的资金支持以及包括场所、设备在内的必要的工作条件。</w:t>
      </w:r>
    </w:p>
    <w:p w:rsidR="003C07E6" w:rsidRPr="00442603" w:rsidRDefault="003C07E6" w:rsidP="006550C7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442603">
        <w:rPr>
          <w:rFonts w:ascii="仿宋_GB2312" w:eastAsia="仿宋_GB2312" w:hint="eastAsia"/>
          <w:b/>
          <w:sz w:val="32"/>
          <w:szCs w:val="32"/>
        </w:rPr>
        <w:t>三、渭南工匠</w:t>
      </w:r>
    </w:p>
    <w:p w:rsidR="003C07E6" w:rsidRDefault="003C07E6" w:rsidP="003C07E6">
      <w:pPr>
        <w:pStyle w:val="p0"/>
        <w:tabs>
          <w:tab w:val="left" w:pos="795"/>
        </w:tabs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申报人应当具备爱岗敬业、刻苦钻研、一丝不苟、执着专注、精益求精、勇于创新、追求卓越的工匠精神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,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在技术、技能、技艺研发和操作等方面拥有国家专利、陕西省专利和先进操作工作法（绝技绝活绝招）。</w:t>
      </w:r>
    </w:p>
    <w:p w:rsidR="003C07E6" w:rsidRDefault="003C07E6" w:rsidP="003C07E6">
      <w:pPr>
        <w:pStyle w:val="p0"/>
        <w:tabs>
          <w:tab w:val="left" w:pos="795"/>
        </w:tabs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原则上从渭南市首席技师中选拔推荐。符合入选条件的市级以上劳动模范（五一劳动奖章获得者）、国务院政府特殊津贴获得者优先。</w:t>
      </w:r>
    </w:p>
    <w:p w:rsidR="003C07E6" w:rsidRPr="00442603" w:rsidRDefault="00442603" w:rsidP="006550C7">
      <w:pPr>
        <w:spacing w:line="600" w:lineRule="exact"/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  <w:r w:rsidRPr="00442603">
        <w:rPr>
          <w:rFonts w:ascii="仿宋_GB2312" w:eastAsia="仿宋_GB2312" w:hAnsi="Times New Roman" w:hint="eastAsia"/>
          <w:b/>
          <w:sz w:val="32"/>
          <w:szCs w:val="32"/>
        </w:rPr>
        <w:t>四、</w:t>
      </w:r>
      <w:r w:rsidR="003C07E6" w:rsidRPr="00442603">
        <w:rPr>
          <w:rFonts w:ascii="仿宋_GB2312" w:eastAsia="仿宋_GB2312" w:hAnsi="Times New Roman" w:hint="eastAsia"/>
          <w:b/>
          <w:sz w:val="32"/>
          <w:szCs w:val="32"/>
        </w:rPr>
        <w:t>渭南市首席技师</w:t>
      </w:r>
    </w:p>
    <w:p w:rsidR="003C07E6" w:rsidRDefault="003C07E6" w:rsidP="003C07E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申报人一般应具有高级技师以上职业技能等级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在同行中</w:t>
      </w:r>
      <w:r>
        <w:rPr>
          <w:rFonts w:ascii="Times New Roman" w:eastAsia="仿宋_GB2312" w:hAnsi="Times New Roman"/>
          <w:sz w:val="32"/>
          <w:szCs w:val="32"/>
        </w:rPr>
        <w:lastRenderedPageBreak/>
        <w:t>享有较高声誉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并符合下列条件之一：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3C07E6" w:rsidRDefault="003C07E6" w:rsidP="003C07E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（一）刻苦钻研技术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具有绝招绝技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在省内同行业中处于领先、在市内同行业中处于拔尖水平；</w:t>
      </w:r>
    </w:p>
    <w:p w:rsidR="003C07E6" w:rsidRDefault="003C07E6" w:rsidP="003C07E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（二）在技术上有重大发明创造或重大技术革新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并取得显著经济效益和社会效益；</w:t>
      </w:r>
    </w:p>
    <w:p w:rsidR="003C07E6" w:rsidRDefault="003C07E6" w:rsidP="003C07E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（三）在企业技术改造、引进高新技术设备的消化、使用中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掌握关键技术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解决关键技术难题；</w:t>
      </w:r>
    </w:p>
    <w:p w:rsidR="003C07E6" w:rsidRDefault="003C07E6" w:rsidP="003C07E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（四）创造同行业中公认的先进操作法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提高了劳动生产率或创造同行业中最高生产、销售记录者；</w:t>
      </w:r>
    </w:p>
    <w:p w:rsidR="003C07E6" w:rsidRDefault="003C07E6" w:rsidP="003C07E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（五）排除重大关键技术障碍、重大安全隐患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对提升产品质量有突出贡献者；</w:t>
      </w:r>
    </w:p>
    <w:p w:rsidR="003C07E6" w:rsidRDefault="003C07E6" w:rsidP="003C07E6">
      <w:pPr>
        <w:spacing w:line="600" w:lineRule="exact"/>
        <w:ind w:firstLineChars="200" w:firstLine="640"/>
        <w:rPr>
          <w:rFonts w:ascii="Times New Roman" w:eastAsia="仿宋_GB2312" w:hAnsi="Times New Roman"/>
          <w:spacing w:val="-17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（六）</w:t>
      </w:r>
      <w:r>
        <w:rPr>
          <w:rFonts w:ascii="Times New Roman" w:eastAsia="仿宋_GB2312" w:hAnsi="Times New Roman"/>
          <w:spacing w:val="-17"/>
          <w:sz w:val="32"/>
          <w:szCs w:val="32"/>
        </w:rPr>
        <w:t>在编制国家级或省级工艺标准、工作法方面有突出贡献者；</w:t>
      </w:r>
    </w:p>
    <w:p w:rsidR="003C07E6" w:rsidRDefault="003C07E6" w:rsidP="003C07E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（七）近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年内获得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陕西省首席技师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称号者；</w:t>
      </w:r>
    </w:p>
    <w:p w:rsidR="003C07E6" w:rsidRDefault="003C07E6" w:rsidP="003C07E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（八）全国一、二类技能竞赛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省级一类技能竞赛前五名，省级二类技能竞赛前三名；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3C07E6" w:rsidRDefault="003C07E6" w:rsidP="003C07E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（九）省级技能大师工作室带头人；</w:t>
      </w:r>
    </w:p>
    <w:p w:rsidR="003C07E6" w:rsidRDefault="003C07E6" w:rsidP="003C07E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（十）发扬团队精神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传绝技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带高徒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所带徒弟多人（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人以上）成为企业技术骨干、在各类技能竞赛中取得优异成绩者。</w:t>
      </w:r>
    </w:p>
    <w:p w:rsidR="003C07E6" w:rsidRDefault="003C07E6" w:rsidP="003C07E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原则上从渭南市技术能手中选拔推荐。</w:t>
      </w:r>
    </w:p>
    <w:p w:rsidR="003C07E6" w:rsidRPr="00442603" w:rsidRDefault="00442603" w:rsidP="006550C7">
      <w:pPr>
        <w:spacing w:line="60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 w:rsidRPr="00442603">
        <w:rPr>
          <w:rFonts w:ascii="Times New Roman" w:eastAsia="仿宋_GB2312" w:hAnsi="Times New Roman" w:hint="eastAsia"/>
          <w:b/>
          <w:sz w:val="32"/>
          <w:szCs w:val="32"/>
        </w:rPr>
        <w:t>五、</w:t>
      </w:r>
      <w:r w:rsidR="003C07E6" w:rsidRPr="00442603">
        <w:rPr>
          <w:rFonts w:ascii="Times New Roman" w:eastAsia="仿宋_GB2312" w:hAnsi="Times New Roman"/>
          <w:b/>
          <w:sz w:val="32"/>
          <w:szCs w:val="32"/>
        </w:rPr>
        <w:t>渭南市技术能手</w:t>
      </w:r>
    </w:p>
    <w:p w:rsidR="003C07E6" w:rsidRDefault="003C07E6" w:rsidP="003C07E6">
      <w:pPr>
        <w:spacing w:line="600" w:lineRule="exact"/>
        <w:ind w:firstLineChars="200" w:firstLine="608"/>
        <w:rPr>
          <w:rFonts w:ascii="Times New Roman" w:eastAsia="仿宋_GB2312" w:hAnsi="Times New Roman"/>
          <w:spacing w:val="-8"/>
          <w:sz w:val="32"/>
          <w:szCs w:val="32"/>
        </w:rPr>
      </w:pPr>
      <w:r>
        <w:rPr>
          <w:rFonts w:ascii="Times New Roman" w:eastAsia="仿宋_GB2312" w:hAnsi="Times New Roman"/>
          <w:spacing w:val="-8"/>
          <w:sz w:val="32"/>
          <w:szCs w:val="32"/>
        </w:rPr>
        <w:t>申报人一般应当具有技师以上职业技能等级，并符合下列条件</w:t>
      </w:r>
      <w:r>
        <w:rPr>
          <w:rFonts w:ascii="Times New Roman" w:eastAsia="仿宋_GB2312" w:hAnsi="Times New Roman"/>
          <w:spacing w:val="-8"/>
          <w:sz w:val="32"/>
          <w:szCs w:val="32"/>
        </w:rPr>
        <w:lastRenderedPageBreak/>
        <w:t>之一</w:t>
      </w:r>
      <w:r>
        <w:rPr>
          <w:rFonts w:ascii="Times New Roman" w:eastAsia="仿宋_GB2312" w:hAnsi="Times New Roman"/>
          <w:spacing w:val="-8"/>
          <w:sz w:val="32"/>
          <w:szCs w:val="32"/>
        </w:rPr>
        <w:t>:</w:t>
      </w:r>
    </w:p>
    <w:p w:rsidR="003C07E6" w:rsidRDefault="003C07E6" w:rsidP="003C07E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（一）获得市级技能竞赛各职业工种前三名的选手；</w:t>
      </w:r>
    </w:p>
    <w:p w:rsidR="003C07E6" w:rsidRDefault="003C07E6" w:rsidP="003C07E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（二）获得在省职业技能竞赛委员会备案的行业（厅、局、总公司）级竞赛前三名的选手；</w:t>
      </w:r>
    </w:p>
    <w:p w:rsidR="003C07E6" w:rsidRDefault="003C07E6" w:rsidP="003C07E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（三）获得国家级技能竞赛前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名的选手；</w:t>
      </w:r>
    </w:p>
    <w:p w:rsidR="003C07E6" w:rsidRDefault="003C07E6" w:rsidP="003C07E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（四）近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年内获得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陕西省技术能手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称号者；</w:t>
      </w:r>
    </w:p>
    <w:p w:rsidR="003C07E6" w:rsidRDefault="003C07E6" w:rsidP="003C07E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（五）</w:t>
      </w:r>
      <w:r>
        <w:rPr>
          <w:rFonts w:ascii="Times New Roman" w:eastAsia="仿宋_GB2312" w:hAnsi="Times New Roman"/>
          <w:spacing w:val="-2"/>
          <w:sz w:val="32"/>
          <w:szCs w:val="32"/>
        </w:rPr>
        <w:t>获得</w:t>
      </w:r>
      <w:r>
        <w:rPr>
          <w:rFonts w:ascii="Times New Roman" w:eastAsia="仿宋_GB2312" w:hAnsi="Times New Roman"/>
          <w:sz w:val="32"/>
          <w:szCs w:val="32"/>
        </w:rPr>
        <w:t>民间工艺大师称号，在全市</w:t>
      </w:r>
      <w:r>
        <w:rPr>
          <w:rFonts w:ascii="Times New Roman" w:eastAsia="仿宋_GB2312" w:hAnsi="Times New Roman"/>
          <w:spacing w:val="-2"/>
          <w:sz w:val="32"/>
          <w:szCs w:val="32"/>
        </w:rPr>
        <w:t>重点传统产业</w:t>
      </w:r>
      <w:r>
        <w:rPr>
          <w:rFonts w:ascii="Times New Roman" w:eastAsia="仿宋_GB2312" w:hAnsi="Times New Roman"/>
          <w:sz w:val="32"/>
          <w:szCs w:val="32"/>
        </w:rPr>
        <w:t>有较大影响，具有一定的绝技绝活，并在积极挖掘和传承传统工艺上做出较大贡献。</w:t>
      </w:r>
    </w:p>
    <w:p w:rsidR="003C07E6" w:rsidRPr="003C07E6" w:rsidRDefault="003C07E6" w:rsidP="003C07E6">
      <w:pPr>
        <w:pStyle w:val="a0"/>
        <w:jc w:val="both"/>
      </w:pPr>
    </w:p>
    <w:p w:rsidR="00D366E1" w:rsidRPr="00EB33B3" w:rsidRDefault="00D366E1" w:rsidP="00D366E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366E1" w:rsidRPr="00D366E1" w:rsidRDefault="00D366E1" w:rsidP="00D366E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366E1" w:rsidRPr="00D366E1" w:rsidRDefault="00D366E1" w:rsidP="00D366E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D366E1" w:rsidRPr="00D366E1" w:rsidSect="00D366E1">
      <w:pgSz w:w="11906" w:h="16838"/>
      <w:pgMar w:top="1701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746" w:rsidRDefault="00F44746" w:rsidP="00EB33B3">
      <w:r>
        <w:separator/>
      </w:r>
    </w:p>
  </w:endnote>
  <w:endnote w:type="continuationSeparator" w:id="0">
    <w:p w:rsidR="00F44746" w:rsidRDefault="00F44746" w:rsidP="00EB3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746" w:rsidRDefault="00F44746" w:rsidP="00EB33B3">
      <w:r>
        <w:separator/>
      </w:r>
    </w:p>
  </w:footnote>
  <w:footnote w:type="continuationSeparator" w:id="0">
    <w:p w:rsidR="00F44746" w:rsidRDefault="00F44746" w:rsidP="00EB33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3B3"/>
    <w:rsid w:val="003006AD"/>
    <w:rsid w:val="003C07E6"/>
    <w:rsid w:val="00442603"/>
    <w:rsid w:val="006550C7"/>
    <w:rsid w:val="00833871"/>
    <w:rsid w:val="008A4470"/>
    <w:rsid w:val="00907EEB"/>
    <w:rsid w:val="00BA1DED"/>
    <w:rsid w:val="00BD192D"/>
    <w:rsid w:val="00C00B36"/>
    <w:rsid w:val="00D366E1"/>
    <w:rsid w:val="00D42B40"/>
    <w:rsid w:val="00DD3566"/>
    <w:rsid w:val="00EB33B3"/>
    <w:rsid w:val="00EE04A8"/>
    <w:rsid w:val="00F4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B33B3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EB3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EB33B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B3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EB33B3"/>
    <w:rPr>
      <w:kern w:val="2"/>
      <w:sz w:val="18"/>
      <w:szCs w:val="18"/>
    </w:rPr>
  </w:style>
  <w:style w:type="paragraph" w:styleId="a6">
    <w:name w:val="Normal (Web)"/>
    <w:basedOn w:val="a"/>
    <w:qFormat/>
    <w:rsid w:val="00EB33B3"/>
    <w:pPr>
      <w:widowControl/>
      <w:jc w:val="left"/>
    </w:pPr>
    <w:rPr>
      <w:rFonts w:ascii="宋体" w:hAnsi="宋体" w:cs="宋体"/>
      <w:kern w:val="0"/>
      <w:sz w:val="24"/>
    </w:rPr>
  </w:style>
  <w:style w:type="paragraph" w:styleId="a0">
    <w:name w:val="Title"/>
    <w:basedOn w:val="a"/>
    <w:next w:val="a"/>
    <w:link w:val="Char1"/>
    <w:uiPriority w:val="10"/>
    <w:qFormat/>
    <w:rsid w:val="00EB33B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1"/>
    <w:link w:val="a0"/>
    <w:uiPriority w:val="10"/>
    <w:rsid w:val="00EB33B3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p0">
    <w:name w:val="p0"/>
    <w:basedOn w:val="a"/>
    <w:qFormat/>
    <w:rsid w:val="003C07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322</Words>
  <Characters>1837</Characters>
  <Application>Microsoft Office Word</Application>
  <DocSecurity>0</DocSecurity>
  <Lines>15</Lines>
  <Paragraphs>4</Paragraphs>
  <ScaleCrop>false</ScaleCrop>
  <Company>Microsoft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职建科</dc:creator>
  <cp:keywords/>
  <dc:description/>
  <cp:lastModifiedBy>职建科</cp:lastModifiedBy>
  <cp:revision>3</cp:revision>
  <cp:lastPrinted>2022-09-02T03:01:00Z</cp:lastPrinted>
  <dcterms:created xsi:type="dcterms:W3CDTF">2022-09-01T01:16:00Z</dcterms:created>
  <dcterms:modified xsi:type="dcterms:W3CDTF">2022-09-02T03:02:00Z</dcterms:modified>
</cp:coreProperties>
</file>