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渭南市首届职业技能大赛</w:t>
      </w:r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电工赛项实操考核</w:t>
      </w: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样题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本次竞赛内容主要包含继电控制线路设计与安装调试、PLC 电气控制系统编程与调试两个模块。具体如下：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模块A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继电控制线路设计与安装、调试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参赛选手根据任务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要求完成继电控制电路设计，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手工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绘制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电路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原理图，选用现场提供的电气元件进行安装连接与测试运行,要求符合电气安装与接线专业技术规范。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模块B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PLC 电气控制系统编程与调试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参赛选手需要根据任务书，完成PLC 控制模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块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运行所需要的I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O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及其他电气信号接线，低压电器参数配置，PLC 控制程序的编制、调试与运行。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模块A．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继电控制线路设计与安装、调试</w:t>
      </w:r>
      <w:r>
        <w:rPr>
          <w:rFonts w:hint="eastAsia"/>
          <w:b/>
          <w:bCs/>
          <w:sz w:val="28"/>
          <w:szCs w:val="28"/>
          <w:lang w:val="en-US" w:eastAsia="zh-CN"/>
        </w:rPr>
        <w:t>（时间180分钟）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338195"/>
            <wp:effectExtent l="0" t="0" r="1270" b="1905"/>
            <wp:docPr id="1" name="图片 1" descr="3db8209d58bf3fb01dfd9f3ddab70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b8209d58bf3fb01dfd9f3ddab70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图1 正反转能耗制动电路</w:t>
      </w:r>
    </w:p>
    <w:tbl>
      <w:tblPr>
        <w:tblStyle w:val="5"/>
        <w:tblpPr w:leftFromText="180" w:rightFromText="180" w:vertAnchor="text" w:horzAnchor="page" w:tblpX="1422" w:tblpY="86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620"/>
        <w:gridCol w:w="1530"/>
        <w:gridCol w:w="590"/>
        <w:gridCol w:w="3740"/>
        <w:gridCol w:w="580"/>
        <w:gridCol w:w="560"/>
        <w:gridCol w:w="52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00" w:type="dxa"/>
            <w:gridSpan w:val="9"/>
          </w:tcPr>
          <w:p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继电控制线路设计与安装、调试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项目评分记录表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工位号:              竞赛时间:    年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62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评分要素</w:t>
            </w:r>
          </w:p>
        </w:tc>
        <w:tc>
          <w:tcPr>
            <w:tcW w:w="590" w:type="dxa"/>
          </w:tcPr>
          <w:p>
            <w:pPr>
              <w:spacing w:after="0" w:line="240" w:lineRule="auto"/>
              <w:ind w:firstLine="180" w:firstLineChars="100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配分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评分标准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检测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扣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</w:t>
            </w:r>
          </w:p>
        </w:tc>
        <w:tc>
          <w:tcPr>
            <w:tcW w:w="51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50" w:type="dxa"/>
            <w:vMerge w:val="restart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vMerge w:val="restart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准备</w:t>
            </w: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工作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按规定穿戴</w:t>
            </w: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安全护具</w:t>
            </w:r>
          </w:p>
        </w:tc>
        <w:tc>
          <w:tcPr>
            <w:tcW w:w="590" w:type="dxa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未按规定穿戴(帽、工作服、安全鞋)安全护具的,每项扣2分,穿戴不规范,扣1分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工具准备</w:t>
            </w:r>
          </w:p>
        </w:tc>
        <w:tc>
          <w:tcPr>
            <w:tcW w:w="59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没有准备工具的,扣5分:每缺一种,扣2分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正确绘控制</w:t>
            </w: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电路</w:t>
            </w:r>
            <w:r>
              <w:rPr>
                <w:sz w:val="18"/>
                <w:szCs w:val="18"/>
              </w:rPr>
              <w:t>原理图</w:t>
            </w:r>
          </w:p>
        </w:tc>
        <w:tc>
          <w:tcPr>
            <w:tcW w:w="590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未绘制控制原理图,扣10分,只绘主回路或控制回路扣5分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ind w:left="0" w:leftChars="0" w:right="2419" w:rightChars="1152" w:firstLine="907" w:firstLineChars="504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绘图不正确,每一点扣0.5分;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检查元器件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未检查元件不扣分,但因元件故障影响试车,选手自己负责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50" w:type="dxa"/>
            <w:vMerge w:val="restart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vMerge w:val="restart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操作</w:t>
            </w: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程序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导线选择合理</w:t>
            </w:r>
          </w:p>
        </w:tc>
        <w:tc>
          <w:tcPr>
            <w:tcW w:w="590" w:type="dxa"/>
            <w:vMerge w:val="restart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导线选择错误,扣5分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布线整齐、美观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布线不整齐、不美观(横不平、竖不直、高低不平),每处扣1分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合理接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线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一、二次线交叉,每处扣1分: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电机线、按钮线没有通过端子,每根线扣1分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接线规范</w:t>
            </w: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电路电气连接</w:t>
            </w:r>
            <w:r>
              <w:rPr>
                <w:sz w:val="18"/>
                <w:szCs w:val="18"/>
              </w:rPr>
              <w:t>错误,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每处</w:t>
            </w:r>
            <w:r>
              <w:rPr>
                <w:sz w:val="18"/>
                <w:szCs w:val="18"/>
              </w:rPr>
              <w:t>扣5分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漏铜每处扣1分,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反圈每处扣1分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压皮每处扣1分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松动每处扣1分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绝缘损坏每处扣1分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损坏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元器</w:t>
            </w:r>
            <w:r>
              <w:rPr>
                <w:sz w:val="18"/>
                <w:szCs w:val="18"/>
              </w:rPr>
              <w:t>件,每处扣1分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未整定切换时间,扣2分:时间整定不正确,扣1分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在规定时间完</w:t>
            </w:r>
          </w:p>
          <w:p>
            <w:pPr>
              <w:spacing w:after="0" w:line="240" w:lineRule="auto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成接线,并正确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接线完毕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工位</w:t>
            </w:r>
            <w:r>
              <w:rPr>
                <w:sz w:val="18"/>
                <w:szCs w:val="18"/>
              </w:rPr>
              <w:t>未清理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，</w:t>
            </w:r>
            <w:r>
              <w:rPr>
                <w:sz w:val="18"/>
                <w:szCs w:val="18"/>
              </w:rPr>
              <w:t>扣2分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未完成主回路接线,扣5分,取消试车资格。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未完成控制回路接线,扣5分,取消试车资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格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接线明显错误,扣5分,取消试车资格。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0" w:type="dxa"/>
            <w:vMerge w:val="restart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vMerge w:val="restart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送电</w:t>
            </w: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运行</w:t>
            </w: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送电前用万用</w:t>
            </w:r>
          </w:p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表或电笔验电</w:t>
            </w:r>
          </w:p>
        </w:tc>
        <w:tc>
          <w:tcPr>
            <w:tcW w:w="590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未验电,扣2分,验电不全,扣1分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送电顺序错误,扣2分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按要求运转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正</w:t>
            </w:r>
            <w:r>
              <w:rPr>
                <w:sz w:val="18"/>
                <w:szCs w:val="18"/>
              </w:rPr>
              <w:t>常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送电未戴手套扣5分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>
            <w:pPr>
              <w:spacing w:after="0" w:line="240" w:lineRule="auto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停车、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断电</w:t>
            </w: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未按要求运转,视为试车不成功。扣20分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5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90" w:type="dxa"/>
            <w:vMerge w:val="continue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停电顺序错误,扣2分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50" w:type="dxa"/>
          </w:tcPr>
          <w:p>
            <w:pPr>
              <w:spacing w:after="0" w:line="240" w:lineRule="auto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</w:t>
            </w:r>
          </w:p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正确执行电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</w:t>
            </w:r>
            <w:r>
              <w:rPr>
                <w:sz w:val="18"/>
                <w:szCs w:val="18"/>
              </w:rPr>
              <w:t>安全操作规程</w:t>
            </w:r>
          </w:p>
        </w:tc>
        <w:tc>
          <w:tcPr>
            <w:tcW w:w="59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违反规定出现事故的,从总分中扣20分,不听指挥、未经允许擅自送电:从总分中扣30分</w:t>
            </w: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00" w:type="dxa"/>
            <w:gridSpan w:val="3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59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4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>
            <w:pPr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right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PLC 电气控制系统编程与调试</w:t>
      </w:r>
      <w:r>
        <w:rPr>
          <w:rFonts w:hint="eastAsia"/>
          <w:sz w:val="28"/>
          <w:szCs w:val="28"/>
          <w:lang w:val="en-US" w:eastAsia="zh-CN"/>
        </w:rPr>
        <w:t>（时间60分钟）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2278380"/>
            <wp:effectExtent l="0" t="0" r="0" b="7620"/>
            <wp:docPr id="3" name="图片 3" descr="022ad98296978771f53310c7fe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22ad98296978771f53310c7fe11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图2  PLC与变频器连接控制三相电机正反转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tblpX="10214" w:tblpY="69"/>
        <w:tblOverlap w:val="never"/>
        <w:tblW w:w="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8" w:type="dxa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tbl>
      <w:tblPr>
        <w:tblStyle w:val="5"/>
        <w:tblpPr w:leftFromText="180" w:rightFromText="180" w:vertAnchor="text" w:horzAnchor="page" w:tblpX="1547" w:tblpY="323"/>
        <w:tblOverlap w:val="never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874"/>
        <w:gridCol w:w="1510"/>
        <w:gridCol w:w="680"/>
        <w:gridCol w:w="3460"/>
        <w:gridCol w:w="660"/>
        <w:gridCol w:w="690"/>
        <w:gridCol w:w="67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5" w:type="dxa"/>
            <w:gridSpan w:val="9"/>
          </w:tcPr>
          <w:p>
            <w:pPr>
              <w:spacing w:after="0" w:line="240" w:lineRule="auto"/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PLC编程控制项目</w:t>
            </w:r>
            <w:r>
              <w:rPr>
                <w:sz w:val="32"/>
                <w:szCs w:val="32"/>
              </w:rPr>
              <w:t>评分记录表</w:t>
            </w:r>
            <w:r>
              <w:t xml:space="preserve"> </w:t>
            </w:r>
          </w:p>
          <w:p>
            <w:pPr>
              <w:spacing w:after="0" w:line="240" w:lineRule="auto"/>
              <w:jc w:val="center"/>
            </w:pPr>
            <w:r>
              <w:t>C位号: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t>竞赛时间: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日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71" w:type="dxa"/>
          </w:tcPr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序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874" w:type="dxa"/>
          </w:tcPr>
          <w:p>
            <w:pPr>
              <w:spacing w:after="0" w:line="240" w:lineRule="auto"/>
              <w:ind w:firstLine="210" w:firstLineChars="100"/>
              <w:jc w:val="left"/>
            </w:pPr>
            <w:r>
              <w:t>考核</w:t>
            </w:r>
          </w:p>
          <w:p>
            <w:pPr>
              <w:spacing w:after="0" w:line="240" w:lineRule="auto"/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ind w:firstLine="420" w:firstLineChars="200"/>
              <w:jc w:val="both"/>
            </w:pPr>
            <w:r>
              <w:t>评分</w:t>
            </w:r>
          </w:p>
          <w:p>
            <w:pPr>
              <w:spacing w:after="0" w:line="240" w:lineRule="auto"/>
              <w:ind w:firstLine="420" w:firstLineChars="200"/>
              <w:jc w:val="both"/>
            </w:pPr>
            <w:r>
              <w:t>要素</w:t>
            </w:r>
          </w:p>
        </w:tc>
        <w:tc>
          <w:tcPr>
            <w:tcW w:w="680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配分</w:t>
            </w:r>
          </w:p>
        </w:tc>
        <w:tc>
          <w:tcPr>
            <w:tcW w:w="3460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评分标准</w:t>
            </w:r>
          </w:p>
        </w:tc>
        <w:tc>
          <w:tcPr>
            <w:tcW w:w="660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检验</w:t>
            </w:r>
          </w:p>
        </w:tc>
        <w:tc>
          <w:tcPr>
            <w:tcW w:w="690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扣</w:t>
            </w:r>
            <w:r>
              <w:rPr>
                <w:rFonts w:hint="eastAsia"/>
                <w:lang w:val="en-US" w:eastAsia="zh-CN"/>
              </w:rPr>
              <w:t>分</w:t>
            </w:r>
          </w:p>
        </w:tc>
        <w:tc>
          <w:tcPr>
            <w:tcW w:w="670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t>得</w:t>
            </w:r>
            <w:r>
              <w:rPr>
                <w:rFonts w:hint="eastAsia"/>
                <w:lang w:val="en-US" w:eastAsia="zh-CN"/>
              </w:rPr>
              <w:t>分</w:t>
            </w:r>
          </w:p>
        </w:tc>
        <w:tc>
          <w:tcPr>
            <w:tcW w:w="650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准备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eastAsia"/>
                <w:lang w:val="en-US" w:eastAsia="zh-CN"/>
              </w:rPr>
              <w:t>工</w:t>
            </w:r>
            <w:r>
              <w:t>作</w:t>
            </w:r>
          </w:p>
        </w:tc>
        <w:tc>
          <w:tcPr>
            <w:tcW w:w="1510" w:type="dxa"/>
          </w:tcPr>
          <w:p>
            <w:pPr>
              <w:spacing w:after="0" w:line="240" w:lineRule="auto"/>
              <w:jc w:val="left"/>
            </w:pPr>
            <w:r>
              <w:t>按规定穿戴安全护具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未按规定穿戴安全护具(帽、工作服、安全鞋).每项扣2分,穿戴不规范。扣1分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  <w:jc w:val="left"/>
            </w:pPr>
            <w:r>
              <w:t>电工工具准备</w:t>
            </w: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没有准备工具,扣5分</w:t>
            </w:r>
            <w:r>
              <w:rPr>
                <w:rFonts w:hint="eastAsia"/>
                <w:lang w:eastAsia="zh-CN"/>
              </w:rPr>
              <w:t>，</w:t>
            </w:r>
            <w:r>
              <w:t>每缺一种,扣2分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</w:tcPr>
          <w:p>
            <w:pPr>
              <w:spacing w:after="0"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t>检测元件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电器、电源等</w:t>
            </w: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未检查元件不扣分,但因元件故障影响试车,选手自己负责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按图</w:t>
            </w:r>
          </w:p>
          <w:p>
            <w:pPr>
              <w:spacing w:after="0" w:line="240" w:lineRule="auto"/>
              <w:jc w:val="center"/>
            </w:pPr>
            <w:r>
              <w:t>接线</w:t>
            </w:r>
          </w:p>
        </w:tc>
        <w:tc>
          <w:tcPr>
            <w:tcW w:w="1510" w:type="dxa"/>
            <w:vMerge w:val="restart"/>
          </w:tcPr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按任务书绘制接线图并按图连接线路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电路绘制错误每处扣1分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PLC控制1/0☐接线错误每根扣1分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损伤导线绝缘或线芯每处扣1分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损坏元件每处扣1分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接线完毕未清理</w:t>
            </w:r>
            <w:r>
              <w:rPr>
                <w:rFonts w:hint="eastAsia"/>
                <w:lang w:val="en-US" w:eastAsia="zh-CN"/>
              </w:rPr>
              <w:t>台</w:t>
            </w:r>
            <w:r>
              <w:t>面扣2分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程序</w:t>
            </w:r>
          </w:p>
          <w:p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编写</w:t>
            </w:r>
          </w:p>
        </w:tc>
        <w:tc>
          <w:tcPr>
            <w:tcW w:w="151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t>根据控制要求</w:t>
            </w:r>
            <w:r>
              <w:rPr>
                <w:rFonts w:hint="eastAsia"/>
                <w:lang w:val="en-US" w:eastAsia="zh-CN"/>
              </w:rPr>
              <w:t>在电脑端编写、写入程序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t>向PLC输入程序前未清除原存储程序扣2分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程序</w:t>
            </w:r>
            <w:r>
              <w:rPr>
                <w:rFonts w:hint="eastAsia"/>
                <w:lang w:val="en-US" w:eastAsia="zh-CN"/>
              </w:rPr>
              <w:t>运行</w:t>
            </w:r>
            <w:r>
              <w:t>不符合控制要求。</w:t>
            </w:r>
            <w:r>
              <w:rPr>
                <w:rFonts w:hint="eastAsia"/>
                <w:lang w:val="en-US" w:eastAsia="zh-CN"/>
              </w:rPr>
              <w:t>本项不得分。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  <w:r>
              <w:t>检查程序及通</w:t>
            </w:r>
          </w:p>
          <w:p>
            <w:pPr>
              <w:spacing w:after="0" w:line="240" w:lineRule="auto"/>
              <w:jc w:val="left"/>
            </w:pPr>
            <w:r>
              <w:t>电试车</w:t>
            </w:r>
          </w:p>
        </w:tc>
        <w:tc>
          <w:tcPr>
            <w:tcW w:w="151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  <w:r>
              <w:t>按照被控设备的动作要求进行模拟调试</w:t>
            </w:r>
            <w:r>
              <w:rPr>
                <w:rFonts w:hint="eastAsia"/>
                <w:lang w:eastAsia="zh-CN"/>
              </w:rPr>
              <w:t>、</w:t>
            </w:r>
            <w:r>
              <w:t>通电试验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到时间未试车,此项不得分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未经裁判同意送主回路电源扣2分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送电</w:t>
            </w:r>
            <w:r>
              <w:rPr>
                <w:rFonts w:hint="eastAsia"/>
                <w:lang w:val="en-US" w:eastAsia="zh-CN"/>
              </w:rPr>
              <w:t>前</w:t>
            </w:r>
            <w:r>
              <w:t>未验电扣2分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试车后重复修改程序扣</w:t>
            </w:r>
            <w:r>
              <w:rPr>
                <w:rFonts w:hint="eastAsia"/>
                <w:lang w:val="en-US" w:eastAsia="zh-CN"/>
              </w:rPr>
              <w:t>5</w:t>
            </w:r>
            <w:r>
              <w:t>分/次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/>
                <w:lang w:val="en-US" w:eastAsia="zh-CN"/>
              </w:rPr>
            </w:pPr>
          </w:p>
          <w:p>
            <w:pPr>
              <w:spacing w:after="0"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拆线</w:t>
            </w:r>
          </w:p>
          <w:p>
            <w:pPr>
              <w:spacing w:after="0" w:line="240" w:lineRule="auto"/>
              <w:jc w:val="center"/>
            </w:pPr>
            <w:r>
              <w:t>结束</w:t>
            </w:r>
          </w:p>
        </w:tc>
        <w:tc>
          <w:tcPr>
            <w:tcW w:w="151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  <w:r>
              <w:t>清理现场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ind w:firstLine="210" w:firstLineChars="100"/>
              <w:jc w:val="left"/>
            </w:pPr>
            <w:r>
              <w:t>5</w:t>
            </w:r>
          </w:p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拆线不认真,造成元器件损坏,扣5分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left"/>
            </w:pPr>
            <w:r>
              <w:t>场地未清扫扣5分:清扫(桌面、地面)不干净,各扣2.5分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71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74" w:type="dxa"/>
            <w:vMerge w:val="restart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安全</w:t>
            </w:r>
          </w:p>
          <w:p>
            <w:pPr>
              <w:spacing w:after="0" w:line="240" w:lineRule="auto"/>
              <w:jc w:val="center"/>
            </w:pPr>
            <w:r>
              <w:t>文明</w:t>
            </w:r>
          </w:p>
        </w:tc>
        <w:tc>
          <w:tcPr>
            <w:tcW w:w="1510" w:type="dxa"/>
            <w:vMerge w:val="restart"/>
          </w:tcPr>
          <w:p>
            <w:pPr>
              <w:spacing w:after="0" w:line="240" w:lineRule="auto"/>
              <w:jc w:val="left"/>
            </w:pPr>
          </w:p>
          <w:p>
            <w:pPr>
              <w:spacing w:after="0" w:line="240" w:lineRule="auto"/>
              <w:jc w:val="left"/>
            </w:pPr>
            <w:r>
              <w:t>遵守国家或企业关</w:t>
            </w:r>
          </w:p>
          <w:p>
            <w:pPr>
              <w:spacing w:after="0" w:line="24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t>安全规定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680" w:type="dxa"/>
            <w:vMerge w:val="restart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每违反一项规定从总分中</w:t>
            </w:r>
            <w:r>
              <w:rPr>
                <w:rFonts w:hint="eastAsia"/>
                <w:lang w:val="en-US" w:eastAsia="zh-CN"/>
              </w:rPr>
              <w:t>g</w:t>
            </w:r>
            <w:r>
              <w:t>扣5分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严重违规者停止操作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874" w:type="dxa"/>
            <w:vMerge w:val="continue"/>
          </w:tcPr>
          <w:p>
            <w:pPr>
              <w:spacing w:after="0" w:line="240" w:lineRule="auto"/>
            </w:pPr>
          </w:p>
        </w:tc>
        <w:tc>
          <w:tcPr>
            <w:tcW w:w="151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680" w:type="dxa"/>
            <w:vMerge w:val="continue"/>
          </w:tcPr>
          <w:p>
            <w:pPr>
              <w:spacing w:after="0" w:line="240" w:lineRule="auto"/>
              <w:jc w:val="left"/>
            </w:pPr>
          </w:p>
        </w:tc>
        <w:tc>
          <w:tcPr>
            <w:tcW w:w="3460" w:type="dxa"/>
          </w:tcPr>
          <w:p>
            <w:pPr>
              <w:spacing w:after="0" w:line="240" w:lineRule="auto"/>
              <w:jc w:val="both"/>
            </w:pPr>
            <w:r>
              <w:t>考试过程中出现短路、人为损坏设备。该项目不得分</w:t>
            </w: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5" w:type="dxa"/>
            <w:gridSpan w:val="3"/>
          </w:tcPr>
          <w:p>
            <w:pPr>
              <w:spacing w:after="0" w:line="240" w:lineRule="auto"/>
              <w:jc w:val="center"/>
            </w:pPr>
            <w:r>
              <w:t>合计</w:t>
            </w:r>
          </w:p>
        </w:tc>
        <w:tc>
          <w:tcPr>
            <w:tcW w:w="680" w:type="dxa"/>
          </w:tcPr>
          <w:p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3460" w:type="dxa"/>
          </w:tcPr>
          <w:p>
            <w:pPr>
              <w:spacing w:after="0" w:line="240" w:lineRule="auto"/>
            </w:pPr>
          </w:p>
        </w:tc>
        <w:tc>
          <w:tcPr>
            <w:tcW w:w="660" w:type="dxa"/>
          </w:tcPr>
          <w:p>
            <w:pPr>
              <w:spacing w:after="0" w:line="240" w:lineRule="auto"/>
            </w:pPr>
          </w:p>
        </w:tc>
        <w:tc>
          <w:tcPr>
            <w:tcW w:w="690" w:type="dxa"/>
          </w:tcPr>
          <w:p>
            <w:pPr>
              <w:spacing w:after="0" w:line="240" w:lineRule="auto"/>
            </w:pPr>
          </w:p>
        </w:tc>
        <w:tc>
          <w:tcPr>
            <w:tcW w:w="670" w:type="dxa"/>
          </w:tcPr>
          <w:p>
            <w:pPr>
              <w:spacing w:after="0" w:line="240" w:lineRule="auto"/>
            </w:pPr>
          </w:p>
        </w:tc>
        <w:tc>
          <w:tcPr>
            <w:tcW w:w="650" w:type="dxa"/>
          </w:tcPr>
          <w:p>
            <w:pPr>
              <w:spacing w:after="0" w:line="240" w:lineRule="auto"/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tbl>
      <w:tblPr>
        <w:tblStyle w:val="4"/>
        <w:tblW w:w="8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585"/>
        <w:gridCol w:w="3484"/>
        <w:gridCol w:w="520"/>
        <w:gridCol w:w="600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渭南市首届职业技能大赛电工赛项设备电器一览表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型号与规格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三相四线制交流电源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3*380V/220V、20A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电工通用工具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验电笔、螺丝刀、剥线钳等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电流互感器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LMZJ1-0.5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有功电能表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DT862-2型三相四线有功表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无功电能表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DX865型三相三线无功表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交流接触器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CJX1-32/22,线圈电压380V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YBLX-K1/311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控制变压器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NDK(BK)-200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能耗制动电阻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整流桥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KBPC1010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中间继电器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JZ7  线圈电压380V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JR36-20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螺旋式熔断器、熔体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RL1-15/4A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按钮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NP4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信号灯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ND1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H2519-12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接线端子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TB-2506L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若干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三菱PLC主机模块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FX3U-48M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三菱变频器模块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D700(FR-D740-0.75K-CHT)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水塔水位自动控制模块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成型机模块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自动扎钢机模块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多种液体混合控制模块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交通灯控制模块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皮带机控制模块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双面钻控制模块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车床控制模块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继电器实训模块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开关按钮模块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银谷科技INGO-PLC系列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昆仑通态触摸屏模块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TPC7022Nt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spacing w:after="240" w:line="530" w:lineRule="atLeast"/>
        <w:jc w:val="center"/>
        <w:rPr>
          <w:rFonts w:hint="eastAsia" w:ascii="宋体" w:hAnsi="宋体" w:eastAsia="宋体" w:cs="宋体"/>
          <w:color w:val="000000"/>
          <w:spacing w:val="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40"/>
          <w:sz w:val="28"/>
          <w:szCs w:val="28"/>
          <w:lang w:eastAsia="zh-CN"/>
        </w:rPr>
        <w:drawing>
          <wp:inline distT="0" distB="0" distL="114300" distR="114300">
            <wp:extent cx="4337050" cy="2393315"/>
            <wp:effectExtent l="0" t="0" r="6350" b="6985"/>
            <wp:docPr id="2" name="图片 2" descr="微信图片_2024052811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8115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530" w:lineRule="atLeast"/>
        <w:jc w:val="center"/>
        <w:rPr>
          <w:rFonts w:hint="eastAsia" w:ascii="宋体" w:hAnsi="宋体" w:eastAsia="宋体" w:cs="宋体"/>
          <w:color w:val="000000"/>
          <w:spacing w:val="4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pacing w:val="40"/>
          <w:sz w:val="28"/>
          <w:szCs w:val="28"/>
          <w:lang w:eastAsia="zh-CN"/>
        </w:rPr>
        <w:drawing>
          <wp:inline distT="0" distB="0" distL="114300" distR="114300">
            <wp:extent cx="3230880" cy="5674360"/>
            <wp:effectExtent l="0" t="0" r="7620" b="2540"/>
            <wp:docPr id="4" name="图片 4" descr="微信图片_2024052811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528115020"/>
                    <pic:cNvPicPr>
                      <a:picLocks noChangeAspect="1"/>
                    </pic:cNvPicPr>
                  </pic:nvPicPr>
                  <pic:blipFill>
                    <a:blip r:embed="rId7"/>
                    <a:srcRect l="9171" t="14770" r="4416" b="10238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 w:line="530" w:lineRule="atLeast"/>
        <w:jc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渭南市首届职业技能大赛电工参赛选手自带工具设备清单(参考)</w:t>
      </w:r>
    </w:p>
    <w:tbl>
      <w:tblPr>
        <w:tblStyle w:val="4"/>
        <w:tblW w:w="85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940"/>
        <w:gridCol w:w="1370"/>
        <w:gridCol w:w="810"/>
        <w:gridCol w:w="151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工具箱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万用表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剥线钳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尖嘴钳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斜口钳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管型端子压线钳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压接针形冷压端子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（0.25-10平方）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大小一字螺丝刀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允许使用电动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螺丝刀(充电式)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大小十字螺丝刀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型号自定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安全保护用品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绝缘防护用品、防护镜等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含钢笔、铅笔、橡皮、三角尺等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240" w:line="530" w:lineRule="atLeast"/>
        <w:rPr>
          <w:rFonts w:ascii="微软雅黑" w:hAnsi="微软雅黑" w:eastAsia="微软雅黑" w:cs="微软雅黑"/>
          <w:color w:val="FF0000"/>
          <w:spacing w:val="35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40"/>
          <w:sz w:val="24"/>
          <w:szCs w:val="24"/>
        </w:rPr>
        <w:t xml:space="preserve"> </w:t>
      </w:r>
    </w:p>
    <w:p>
      <w:pPr>
        <w:spacing w:before="240" w:after="240" w:line="465" w:lineRule="atLeast"/>
        <w:jc w:val="both"/>
        <w:rPr>
          <w:rFonts w:ascii="Times New Roman" w:hAnsi="Times New Roman" w:eastAsia="Times New Roman" w:cs="Times New Roman"/>
          <w:color w:val="000000" w:themeColor="text1"/>
          <w:spacing w:val="3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注:以上工具均由选手自行准备，比赛允许使用电动螺丝刀(充电式)。</w:t>
      </w:r>
      <w:r>
        <w:rPr>
          <w:rFonts w:ascii="微软雅黑" w:hAnsi="微软雅黑" w:eastAsia="微软雅黑" w:cs="微软雅黑"/>
          <w:color w:val="000000" w:themeColor="text1"/>
          <w:spacing w:val="3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30528"/>
    <w:rsid w:val="01D957BE"/>
    <w:rsid w:val="03080D7D"/>
    <w:rsid w:val="041A0920"/>
    <w:rsid w:val="08EE6139"/>
    <w:rsid w:val="0A8534C2"/>
    <w:rsid w:val="0B8D696F"/>
    <w:rsid w:val="0E1908D5"/>
    <w:rsid w:val="1029741A"/>
    <w:rsid w:val="1B915F0B"/>
    <w:rsid w:val="1F3E7CA8"/>
    <w:rsid w:val="21A23160"/>
    <w:rsid w:val="252425BE"/>
    <w:rsid w:val="26D71A09"/>
    <w:rsid w:val="2CFD048F"/>
    <w:rsid w:val="30C30528"/>
    <w:rsid w:val="34AE0011"/>
    <w:rsid w:val="352F7612"/>
    <w:rsid w:val="370D78AA"/>
    <w:rsid w:val="393B41FC"/>
    <w:rsid w:val="3BB814B2"/>
    <w:rsid w:val="3C381101"/>
    <w:rsid w:val="408063A7"/>
    <w:rsid w:val="41F17D48"/>
    <w:rsid w:val="48F11ECF"/>
    <w:rsid w:val="49E03A0C"/>
    <w:rsid w:val="54F34E6D"/>
    <w:rsid w:val="69106ED6"/>
    <w:rsid w:val="6A0617DD"/>
    <w:rsid w:val="6BAF628B"/>
    <w:rsid w:val="6EBE2480"/>
    <w:rsid w:val="6EEB4C9D"/>
    <w:rsid w:val="71E057B9"/>
    <w:rsid w:val="75424960"/>
    <w:rsid w:val="7B1F28BB"/>
    <w:rsid w:val="7C454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2024-05-23T06:59:00Z</dcterms:created>
  <dc:creator>朱涛</dc:creator>
  <cp:lastModifiedBy>Administrator</cp:lastModifiedBy>
  <dcterms:modified xsi:type="dcterms:W3CDTF">2024-05-28T06:28:00Z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