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渭南市首届职业技能大赛</w:t>
      </w:r>
    </w:p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</w:rPr>
        <w:t>电子商务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赛项实操考核样题</w:t>
      </w:r>
    </w:p>
    <w:p>
      <w:pPr>
        <w:rPr>
          <w:rFonts w:hint="eastAsia" w:ascii="方正小标宋简体" w:eastAsia="方正小标宋简体"/>
          <w:sz w:val="36"/>
          <w:szCs w:val="36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/>
        </w:rPr>
        <w:t>模块一：网店开设装修</w:t>
      </w:r>
      <w:bookmarkStart w:id="1" w:name="_GoBack"/>
      <w:bookmarkEnd w:id="1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/>
        </w:rPr>
        <w:t>任务</w:t>
      </w:r>
      <w:r>
        <w:t xml:space="preserve"> 1：网店规划与注册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/>
          <w:b/>
          <w:bCs/>
          <w:szCs w:val="28"/>
        </w:rPr>
      </w:pPr>
      <w:r>
        <w:rPr>
          <w:rFonts w:hint="eastAsia" w:ascii="楷体" w:hAnsi="楷体" w:eastAsia="楷体"/>
          <w:b/>
          <w:bCs/>
          <w:szCs w:val="28"/>
        </w:rPr>
        <w:t>任务背景：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/>
          <w:szCs w:val="28"/>
        </w:rPr>
      </w:pPr>
      <w:r>
        <w:rPr>
          <w:rFonts w:hint="eastAsia" w:ascii="仿宋" w:hAnsi="仿宋"/>
          <w:szCs w:val="28"/>
          <w:lang w:val="en-US" w:eastAsia="zh-CN"/>
        </w:rPr>
        <w:t xml:space="preserve">    </w:t>
      </w:r>
      <w:r>
        <w:rPr>
          <w:rFonts w:hint="eastAsia" w:ascii="仿宋" w:hAnsi="仿宋"/>
          <w:szCs w:val="28"/>
        </w:rPr>
        <w:t>“果韵乡情”的创始人李先生，是一位对家乡特产水果怀有深厚情感的果农之子。他从小在果园里长大，对家乡的各种水果了如指掌，深知它们独特的口感和营养价值。然而，随着城市化进程的加快，许多优质的地方特产水果因为销售渠道有限，难以被更多人知晓和品尝。李先生看到了这一市场机遇，于是决定开设网店，将</w:t>
      </w:r>
      <w:bookmarkStart w:id="0" w:name="_Hlk167388439"/>
      <w:r>
        <w:rPr>
          <w:rFonts w:hint="eastAsia" w:ascii="仿宋" w:hAnsi="仿宋"/>
          <w:szCs w:val="28"/>
        </w:rPr>
        <w:t>“果韵乡情”</w:t>
      </w:r>
      <w:bookmarkEnd w:id="0"/>
      <w:r>
        <w:rPr>
          <w:rFonts w:hint="eastAsia" w:ascii="仿宋" w:hAnsi="仿宋"/>
          <w:szCs w:val="28"/>
        </w:rPr>
        <w:t>的优质水果推向更广阔的市场。</w:t>
      </w:r>
    </w:p>
    <w:p>
      <w:pPr>
        <w:jc w:val="left"/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任务素材：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网店负责人信息、平台规则、企业介绍、企业资质</w:t>
      </w:r>
    </w:p>
    <w:p>
      <w:pPr>
        <w:jc w:val="left"/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任务要求：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根据运营要求，结合平台入驻条件和企业资质，利用提供的素材完成网店规划与注册。</w:t>
      </w:r>
    </w:p>
    <w:p>
      <w:pPr>
        <w:jc w:val="left"/>
        <w:rPr>
          <w:rFonts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>操作过程：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1.分析平台特点及规则；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2.整理网店入住所需资料；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3.填写网店入驻信息；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4.入驻后，完成店铺信息设置。</w:t>
      </w:r>
    </w:p>
    <w:p>
      <w:pPr>
        <w:pStyle w:val="4"/>
      </w:pPr>
      <w:r>
        <w:rPr>
          <w:rFonts w:hint="eastAsia"/>
        </w:rPr>
        <w:t>任务</w:t>
      </w:r>
      <w:r>
        <w:t xml:space="preserve"> 2：网店</w:t>
      </w:r>
      <w:r>
        <w:rPr>
          <w:rFonts w:hint="eastAsia"/>
        </w:rPr>
        <w:t>首页装修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  <w:lang w:val="en-US" w:eastAsia="zh-CN"/>
        </w:rPr>
        <w:t xml:space="preserve">    </w:t>
      </w:r>
      <w:r>
        <w:rPr>
          <w:rFonts w:hint="eastAsia" w:ascii="仿宋" w:hAnsi="仿宋"/>
          <w:szCs w:val="28"/>
        </w:rPr>
        <w:t>“果韵乡情”店铺在6.18来临之前，运营人员准备对网店首页重新进行布局和装修，提前营造节日氛围。网店美工利用现有商品图片和相关资料，设计与制作网店，并选4种商品为基础，分别为每款商品设计1张轮播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任务素材：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4款商品的图片素材、4 款商品介绍文档各 1 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b/>
          <w:bCs/>
          <w:szCs w:val="28"/>
        </w:rPr>
      </w:pPr>
      <w:r>
        <w:rPr>
          <w:rFonts w:hint="eastAsia" w:ascii="仿宋" w:hAnsi="仿宋"/>
          <w:b/>
          <w:bCs/>
          <w:szCs w:val="28"/>
        </w:rPr>
        <w:t xml:space="preserve">任务要求：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1.根据网店定位和首页设计需求，利用首页布局管理功能，完成网店首页布局；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2.根据网店首页布局和营销需求，利用提供的素材，为4款商品分别设计与制作1 张轮播图。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操作过程：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1.拖动并添加首页展示模块；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2.设计网店首页布局；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3.制作并上传网店轮播图；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5.网店首页发布。</w:t>
      </w:r>
    </w:p>
    <w:p>
      <w:pPr>
        <w:pStyle w:val="4"/>
      </w:pPr>
      <w:r>
        <w:rPr>
          <w:rFonts w:hint="eastAsia"/>
        </w:rPr>
        <w:t>任务3：</w:t>
      </w:r>
      <w:r>
        <w:t>商品主图</w:t>
      </w:r>
      <w:r>
        <w:rPr>
          <w:rFonts w:hint="eastAsia"/>
        </w:rPr>
        <w:t>及详情页设计与制作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  <w:lang w:val="en-US" w:eastAsia="zh-CN"/>
        </w:rPr>
        <w:t xml:space="preserve">    </w:t>
      </w:r>
      <w:r>
        <w:rPr>
          <w:rFonts w:hint="eastAsia" w:ascii="仿宋" w:hAnsi="仿宋"/>
          <w:szCs w:val="28"/>
        </w:rPr>
        <w:t>店铺准备上新一款商品，为了更真实、更全面展示商品的卖点，有效提高客户在短时间内对商品的了解，促进客户作出购买决策，准备为这款商品制作商品主图。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根据商品详情页发布要求，整理商品资料，提炼商品卖点，设计与制作商品详情页所需要的主图和详情描述， 并完成此款商品的发布。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任务素材：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商品图片若干、商品介绍文档 1 份、商品评价图 1 张。 </w:t>
      </w:r>
    </w:p>
    <w:p>
      <w:pPr/>
      <w:r>
        <w:rPr>
          <w:b/>
          <w:bCs/>
        </w:rPr>
        <w:t>任务要求：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1.利用提供素材，设计与制作 4 张商品主图；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2.利用提供的素材和模板，设计与制作商品详情描述；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3.根据平台商品发布规则和流程，利用提供的素材和设计的主图与商品详情描述，完成商品详情页设置并发布。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模块二：网店直播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任务 1：直播销售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任务背景： </w:t>
      </w:r>
    </w:p>
    <w:p>
      <w:pPr/>
      <w:r>
        <w:rPr>
          <w:rFonts w:hint="eastAsia" w:ascii="仿宋" w:hAnsi="仿宋"/>
          <w:szCs w:val="28"/>
        </w:rPr>
        <w:t xml:space="preserve">“果韵乡情”主要销售特色家乡水果等商品。为增进客户对公司商品的认知，带动销售，在 6月18 日店铺准备开展一场专场直播。为了保证直播效果，网店选取了店里销量最好的两款商品作为直播商品。 </w:t>
      </w:r>
      <w:r>
        <w:rPr>
          <w:b/>
          <w:bCs/>
        </w:rPr>
        <w:t>任务素材：</w:t>
      </w:r>
      <w:r>
        <w:t xml:space="preserve"> 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每款商品介绍文档各 1 份，人物设定文档 1 份。 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任务要求： 根据提供的素材，策划直播内容，设置互动活动和购买页信息，以给定的人物设定身份用普通话完成一场两款商品 10 分钟的直播销售。 </w:t>
      </w:r>
    </w:p>
    <w:p>
      <w:pPr/>
      <w:r>
        <w:rPr>
          <w:b/>
          <w:bCs/>
        </w:rPr>
        <w:t>操作过程：</w:t>
      </w:r>
      <w:r>
        <w:t xml:space="preserve"> 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1.策划直播内容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2.设置直播互动活动及购买页；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3.直播开场介绍； 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4.直播商品介绍与展示； 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5.直播商品上架； 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 xml:space="preserve">6.直播弹幕互动； </w:t>
      </w:r>
    </w:p>
    <w:p>
      <w:pPr>
        <w:rPr>
          <w:rFonts w:hint="eastAsia" w:ascii="仿宋" w:hAnsi="仿宋"/>
          <w:szCs w:val="28"/>
        </w:rPr>
      </w:pPr>
      <w:r>
        <w:rPr>
          <w:rFonts w:hint="eastAsia" w:ascii="仿宋" w:hAnsi="仿宋"/>
          <w:szCs w:val="28"/>
        </w:rPr>
        <w:t>7.直播收尾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模块三：店铺客户服务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任务1：智能客服问答处理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 xml:space="preserve">任务背景： </w:t>
      </w:r>
    </w:p>
    <w:p>
      <w:pPr/>
      <w:r>
        <w:rPr>
          <w:rFonts w:hint="eastAsia"/>
        </w:rPr>
        <w:t>店铺</w:t>
      </w:r>
      <w:r>
        <w:t>进行多平台运营后，</w:t>
      </w:r>
      <w:r>
        <w:rPr>
          <w:rFonts w:hint="eastAsia"/>
        </w:rPr>
        <w:t>4</w:t>
      </w:r>
      <w:r>
        <w:t>款商品销量大幅提升，客户咨询数量也大大增加。由于客服人员有限，因不能及时回复而导致部分客户流失。为了改善这种情况，客户服务人员归纳整理出客户高频问题及标准回复话术，借助智能客服工具，设置快捷回复，辅助客服及时、准确地应答客户的各类问题，提高客户响应效率和客户满意度。</w:t>
      </w:r>
    </w:p>
    <w:p>
      <w:pPr>
        <w:rPr>
          <w:b/>
          <w:bCs/>
        </w:rPr>
      </w:pPr>
      <w:r>
        <w:rPr>
          <w:b/>
          <w:bCs/>
        </w:rPr>
        <w:t>任务素材：</w:t>
      </w:r>
    </w:p>
    <w:p>
      <w:pPr>
        <w:rPr>
          <w:rFonts w:hint="eastAsia"/>
        </w:rPr>
      </w:pPr>
      <w:r>
        <w:rPr>
          <w:rFonts w:hint="eastAsia"/>
        </w:rPr>
        <w:t>常见问题文档一份</w:t>
      </w:r>
    </w:p>
    <w:p>
      <w:pPr>
        <w:jc w:val="left"/>
      </w:pPr>
      <w:r>
        <w:rPr>
          <w:b/>
          <w:bCs/>
        </w:rPr>
        <w:t>任务要求：</w:t>
      </w:r>
      <w:r>
        <w:t xml:space="preserve"> </w:t>
      </w:r>
    </w:p>
    <w:p>
      <w:pPr>
        <w:jc w:val="left"/>
      </w:pPr>
      <w:r>
        <w:t xml:space="preserve">利用提供的素材，结合客户高频问题及标准回复话术，设置快捷回复。 </w:t>
      </w:r>
    </w:p>
    <w:p>
      <w:pPr>
        <w:jc w:val="left"/>
      </w:pPr>
      <w:r>
        <w:rPr>
          <w:b/>
          <w:bCs/>
        </w:rPr>
        <w:t>操作过程：</w:t>
      </w:r>
      <w:r>
        <w:t xml:space="preserve"> </w:t>
      </w:r>
    </w:p>
    <w:p>
      <w:pPr>
        <w:jc w:val="left"/>
      </w:pPr>
      <w:r>
        <w:t xml:space="preserve">1.分析网店及商品资料； </w:t>
      </w:r>
    </w:p>
    <w:p>
      <w:pPr>
        <w:jc w:val="left"/>
      </w:pPr>
      <w:r>
        <w:t xml:space="preserve">2.归纳客户高频问题； </w:t>
      </w:r>
    </w:p>
    <w:p>
      <w:pPr>
        <w:jc w:val="left"/>
        <w:rPr>
          <w:rFonts w:hint="eastAsia"/>
        </w:rPr>
      </w:pPr>
      <w:r>
        <w:t>3.设置标准回复话术</w:t>
      </w:r>
    </w:p>
    <w:p>
      <w:pPr>
        <w:pStyle w:val="4"/>
      </w:pPr>
      <w:r>
        <w:t>任务</w:t>
      </w:r>
      <w:r>
        <w:rPr>
          <w:rFonts w:hint="eastAsia"/>
        </w:rPr>
        <w:t>2</w:t>
      </w:r>
      <w:r>
        <w:t>：客户异议处理</w:t>
      </w:r>
    </w:p>
    <w:p>
      <w:pPr/>
      <w:r>
        <w:rPr>
          <w:b/>
          <w:bCs/>
        </w:rPr>
        <w:t>任务背景：</w:t>
      </w:r>
      <w:r>
        <w:t xml:space="preserve"> </w:t>
      </w:r>
    </w:p>
    <w:p>
      <w:pPr/>
      <w:r>
        <w:rPr>
          <w:rFonts w:hint="eastAsia"/>
        </w:rPr>
        <w:t>店铺</w:t>
      </w:r>
      <w:r>
        <w:t>正在销售</w:t>
      </w:r>
      <w:r>
        <w:rPr>
          <w:rFonts w:hint="eastAsia"/>
        </w:rPr>
        <w:t>4</w:t>
      </w:r>
      <w:r>
        <w:t>款商品</w:t>
      </w:r>
      <w:r>
        <w:rPr>
          <w:rFonts w:hint="eastAsia"/>
        </w:rPr>
        <w:t>，</w:t>
      </w:r>
      <w:r>
        <w:t>在商品销售过程中会遇到各种各样的客户异议，客服人员在服务</w:t>
      </w:r>
      <w:r>
        <w:rPr>
          <w:rFonts w:hint="eastAsia"/>
        </w:rPr>
        <w:t>,</w:t>
      </w:r>
      <w:r>
        <w:t>的过程中遇到客户提出了异议</w:t>
      </w:r>
      <w:r>
        <w:rPr>
          <w:rFonts w:hint="eastAsia"/>
        </w:rPr>
        <w:t>。</w:t>
      </w:r>
      <w:r>
        <w:t xml:space="preserve"> </w:t>
      </w:r>
    </w:p>
    <w:p>
      <w:pPr/>
      <w:r>
        <w:t xml:space="preserve">请根据客户异议内容，结合网店信息、服务信息和商品信息，完成客户异议处理。 </w:t>
      </w:r>
    </w:p>
    <w:p>
      <w:pPr/>
      <w:r>
        <w:rPr>
          <w:b/>
          <w:bCs/>
        </w:rPr>
        <w:t>任务素材：</w:t>
      </w:r>
      <w:r>
        <w:t xml:space="preserve"> </w:t>
      </w:r>
    </w:p>
    <w:p>
      <w:pPr/>
      <w:r>
        <w:rPr>
          <w:rFonts w:hint="eastAsia"/>
        </w:rPr>
        <w:t>客户异议</w:t>
      </w:r>
      <w:r>
        <w:t>文档 1 份</w:t>
      </w:r>
    </w:p>
    <w:p>
      <w:pPr/>
      <w:r>
        <w:rPr>
          <w:b/>
          <w:bCs/>
        </w:rPr>
        <w:t>任务要求：</w:t>
      </w:r>
      <w:r>
        <w:t xml:space="preserve"> </w:t>
      </w:r>
    </w:p>
    <w:p>
      <w:pPr/>
      <w:r>
        <w:t>1.根据客户提出的异议内容，完成客户异议类型判断；</w:t>
      </w:r>
    </w:p>
    <w:p>
      <w:pPr/>
      <w:r>
        <w:t>2.分析客户异议产生原因，结合网店信息、服务信息和商品信息，制定客户异议处理方案</w:t>
      </w:r>
    </w:p>
    <w:p>
      <w:pPr/>
      <w:r>
        <w:rPr>
          <w:b/>
          <w:bCs/>
        </w:rPr>
        <w:t>操作过程：</w:t>
      </w:r>
    </w:p>
    <w:p>
      <w:pPr/>
      <w:r>
        <w:t xml:space="preserve">1.分析客户异议内容； </w:t>
      </w:r>
    </w:p>
    <w:p>
      <w:pPr/>
      <w:r>
        <w:t xml:space="preserve">2.填写客户异议类型； </w:t>
      </w:r>
    </w:p>
    <w:p>
      <w:pPr/>
      <w:r>
        <w:t>3.撰写客户异议产生原因；</w:t>
      </w:r>
    </w:p>
    <w:p>
      <w:pPr/>
      <w:r>
        <w:t xml:space="preserve">4.撰写客户异议处理方案 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模块四：店铺运营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</w:rPr>
      </w:pPr>
      <w:r>
        <w:rPr>
          <w:rFonts w:hint="eastAsia"/>
        </w:rPr>
        <w:t>任务1：新建满减活动</w:t>
      </w:r>
    </w:p>
    <w:p>
      <w:pPr/>
      <w:r>
        <w:t>店铺运营主管为了提高销量，在618大促期间进行促销，对店铺进行了一系列操作。</w:t>
      </w:r>
    </w:p>
    <w:p>
      <w:pPr/>
      <w:r>
        <w:t>活动名称:</w:t>
      </w:r>
      <w:r>
        <w:rPr>
          <w:rFonts w:hint="eastAsia"/>
        </w:rPr>
        <w:t>618</w:t>
      </w:r>
      <w:r>
        <w:t>新品大促</w:t>
      </w:r>
    </w:p>
    <w:p>
      <w:pPr/>
      <w:r>
        <w:t>开始时间:202</w:t>
      </w:r>
      <w:r>
        <w:rPr>
          <w:rFonts w:hint="eastAsia"/>
        </w:rPr>
        <w:t>4</w:t>
      </w:r>
      <w:r>
        <w:t>年6月15日，结束时间:202</w:t>
      </w:r>
      <w:r>
        <w:rPr>
          <w:rFonts w:hint="eastAsia"/>
        </w:rPr>
        <w:t>4</w:t>
      </w:r>
      <w:r>
        <w:t>年6月</w:t>
      </w:r>
      <w:r>
        <w:rPr>
          <w:rFonts w:hint="eastAsia"/>
        </w:rPr>
        <w:t>30</w:t>
      </w:r>
      <w:r>
        <w:t>日，活动预热:提前3天</w:t>
      </w:r>
    </w:p>
    <w:p>
      <w:pPr/>
      <w:r>
        <w:t>优惠方式:自选商品</w:t>
      </w:r>
    </w:p>
    <w:p>
      <w:pPr/>
      <w:r>
        <w:t>优惠条件:满</w:t>
      </w:r>
    </w:p>
    <w:p>
      <w:pPr/>
      <w:r>
        <w:t>优惠门槛层级1:单笔订单金额大于等于40元，优惠4元;</w:t>
      </w:r>
    </w:p>
    <w:p>
      <w:pPr/>
      <w:r>
        <w:t>优惠门槛层级2:单笔订单金额大于等于90元，优惠9元;</w:t>
      </w:r>
    </w:p>
    <w:p>
      <w:pPr/>
      <w:r>
        <w:t>优惠门槛层级3:单笔订单金额大于等于140元，优惠14元;</w:t>
      </w:r>
    </w:p>
    <w:p>
      <w:pPr/>
      <w:r>
        <w:t>优惠门槛层级4:单笔订单金额大于等于240元，优惠24元。</w:t>
      </w:r>
    </w:p>
    <w:p>
      <w:pPr>
        <w:pStyle w:val="4"/>
      </w:pPr>
      <w:r>
        <w:t>任务</w:t>
      </w:r>
      <w:r>
        <w:rPr>
          <w:rFonts w:hint="eastAsia"/>
        </w:rPr>
        <w:t>2</w:t>
      </w:r>
      <w:r>
        <w:t>：网店运营推广方案制定</w:t>
      </w:r>
      <w:r>
        <w:rPr>
          <w:rFonts w:hint="eastAsia"/>
        </w:rPr>
        <w:t>和实施</w:t>
      </w:r>
    </w:p>
    <w:p>
      <w:pPr>
        <w:rPr>
          <w:b/>
          <w:bCs/>
        </w:rPr>
      </w:pPr>
      <w:r>
        <w:rPr>
          <w:b/>
          <w:bCs/>
        </w:rPr>
        <w:t>任务背景：</w:t>
      </w:r>
    </w:p>
    <w:p>
      <w:pPr/>
      <w:r>
        <w:rPr>
          <w:rFonts w:hint="eastAsia"/>
        </w:rPr>
        <w:t>网店</w:t>
      </w:r>
      <w:r>
        <w:t>为了吸引更多的消费者，提高自身营销转化能力，网店决定进行多渠道推广。</w:t>
      </w:r>
      <w:r>
        <w:rPr>
          <w:rFonts w:hint="eastAsia"/>
        </w:rPr>
        <w:t>网店</w:t>
      </w:r>
      <w:r>
        <w:t>在推广实施之前需要结合目前行业数据，通过分析市场规模、目标消费者、竞争对手、商品运营情况，制定网店运营推广方案，</w:t>
      </w:r>
      <w:r>
        <w:rPr>
          <w:rFonts w:hint="eastAsia"/>
        </w:rPr>
        <w:t>并实施</w:t>
      </w:r>
      <w:r>
        <w:t xml:space="preserve">。 </w:t>
      </w:r>
    </w:p>
    <w:p>
      <w:pPr/>
      <w:r>
        <w:rPr>
          <w:b/>
          <w:bCs/>
        </w:rPr>
        <w:t>任务要求：</w:t>
      </w:r>
      <w:r>
        <w:t xml:space="preserve"> </w:t>
      </w:r>
    </w:p>
    <w:p>
      <w:pPr/>
      <w:r>
        <w:t>1.根据网店运营推广目标，结合网店商品信息，制定网店</w:t>
      </w:r>
      <w:r>
        <w:rPr>
          <w:rFonts w:hint="eastAsia"/>
        </w:rPr>
        <w:t>营销</w:t>
      </w:r>
      <w:r>
        <w:t xml:space="preserve">推广方案； </w:t>
      </w:r>
    </w:p>
    <w:p>
      <w:pPr>
        <w:rPr>
          <w:rFonts w:hint="eastAsia"/>
        </w:rPr>
      </w:pPr>
      <w:r>
        <w:rPr>
          <w:rFonts w:hint="eastAsia"/>
        </w:rPr>
        <w:t>2.运营竞赛平台工具实施。</w:t>
      </w:r>
    </w:p>
    <w:p>
      <w:pPr>
        <w:rPr>
          <w:b/>
          <w:bCs/>
        </w:rPr>
      </w:pPr>
      <w:r>
        <w:rPr>
          <w:b/>
          <w:bCs/>
        </w:rPr>
        <w:t xml:space="preserve">操作过程： </w:t>
      </w:r>
    </w:p>
    <w:p>
      <w:pPr/>
      <w:r>
        <w:t xml:space="preserve">1.分析行业市场数据； </w:t>
      </w:r>
    </w:p>
    <w:p>
      <w:pPr/>
      <w:r>
        <w:t xml:space="preserve">2.分析网店商品数据； </w:t>
      </w:r>
    </w:p>
    <w:p>
      <w:pPr/>
      <w:r>
        <w:t>3.制定网店运营推广方案</w: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4.实施方案。</w:t>
      </w:r>
    </w:p>
    <w:p>
      <w:pPr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评分标准：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70"/>
        <w:gridCol w:w="505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模块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任务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评分细则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模块一：店铺开设装修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网店规划与注册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正确提交入驻申请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根据要求完善店铺信息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网店首页装修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店标设计是否符合试题尺寸要求（“符合”得0.5分，“不符合”得 0 分）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四张 Banner 设计为试题规定商品且尺寸符合要求（每符合 1 张，得0.5 分）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店标设计风格与店铺整体风格一致，设计独特、简洁，有一定的创新性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Banner 设计主题、字体、配色等视觉效果统一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Banner 设计采用图文混排，排版、布局合理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Banner 设计与店铺经营商品具有相关性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Banner 设计有吸引力并具有一定的营销属性，能提升店铺整体风格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商品主图及详情页设计与制作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四张商品主图设计为试题规定商品且尺寸符合要求（每符合1张，得0.5分）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商品详情页是否包含商品规格信息（“包含”得1分，“不包含”得 0 分）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商品标题包含体现商品名称、属性、卖点的关键词（每个关键词 0.5 分，最高到 2分为止）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商品主图设计美观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商品主图设计主题突出，具有营销导向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商品主图设计有视觉冲击力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商品详情描述包含商品属性、特点、卖点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商品详情描述包含配送、支付、售后、评价等相关内容的信息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商品详情描述采用图文混排，符合详情页设计逻辑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模块二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网店直播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商品主图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商品主图1设置正确，且主图数量达到 4 张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商品详情图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商品包含正确的商品属性图、商品特点图、商品 整体图、商品特写图、配送说明图、售后说明图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直播时长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直播时长超过10分钟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直播开场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直播开场时要包含以下三项内容：问好及自我介绍、本次直播计划、促销活动备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商品介绍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正确介绍商品基本属性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弹幕问题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弹幕问题出现的20秒内完成回答且回答内容符合背景资料（规定时间内正确回答1个0.5 分）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直播结尾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结尾收场时要包含以下两项内容：引导关注、感谢语（每项 0.5 分）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直播视频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直播画面始终围绕主播或竞赛商品，画面清晰明亮；直播过程中没有10秒以上的卡顿、冷场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直播效果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整体价</w:t>
            </w:r>
          </w:p>
        </w:tc>
        <w:tc>
          <w:tcPr>
            <w:tcW w:w="5050" w:type="dxa"/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优秀：能对背景资料进行加工，内容讲解逻辑清 晰，节奏把控到位，内容有吸引力，直播讲解充 满激情（5分）</w:t>
            </w:r>
          </w:p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良好：直播内容讲解有条理，直播流程完整，内容充实，直播语气抑扬顿挫（3分）</w:t>
            </w:r>
          </w:p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一般：直播内容讲解基本清晰，直播流程及内容相对完整，但语调平淡无激情（1分）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较差：直播讲解频繁看稿，节奏混乱，内容无吸 引力（0 分）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模块三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店铺客户服务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智能客服问答处理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利用提供的素材，结合客户高频问题及标准回复话术，设置快捷回复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客户异常处理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分析客户异议产生原因，结合网店信息、服务信息和商品信息，制定客户异议处理方案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模块四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店铺运营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新建满减活动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设置满减活动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网店运营推广方案制定和实施</w:t>
            </w: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网店运营推广方案制定和实施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i/>
                <w:iCs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i/>
                <w:iCs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i/>
                <w:iCs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宋体" w:hAnsi="华文宋体" w:eastAsia="华文宋体" w:cs="华文宋体"/>
                <w:i/>
                <w:iCs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szCs w:val="24"/>
              </w:rPr>
              <w:t>100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</w:pP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渭南市首届职业技能大赛电子商务赛项设备软件、</w:t>
      </w:r>
      <w:r>
        <w:rPr>
          <w:rFonts w:hint="eastAsia" w:ascii="华文宋体" w:hAnsi="华文宋体" w:eastAsia="华文宋体" w:cs="华文宋体"/>
          <w:sz w:val="32"/>
          <w:szCs w:val="32"/>
        </w:rPr>
        <w:t>硬件</w:t>
      </w:r>
      <w:r>
        <w:rPr>
          <w:rFonts w:hint="eastAsia" w:ascii="华文宋体" w:hAnsi="华文宋体" w:eastAsia="华文宋体" w:cs="华文宋体"/>
          <w:sz w:val="32"/>
          <w:szCs w:val="32"/>
          <w:lang w:val="en-US" w:eastAsia="zh-CN"/>
        </w:rPr>
        <w:t>清单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仿宋" w:eastAsia="仿宋_GB2312" w:cs="仿宋_GB2312"/>
          <w:sz w:val="28"/>
          <w:szCs w:val="28"/>
          <w:lang w:val="en-US" w:eastAsia="zh-CN"/>
        </w:rPr>
      </w:pPr>
    </w:p>
    <w:tbl>
      <w:tblPr>
        <w:tblStyle w:val="11"/>
        <w:tblW w:w="89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78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095" w:type="dxa"/>
            <w:vAlign w:val="center"/>
          </w:tcPr>
          <w:p>
            <w:pPr>
              <w:pStyle w:val="18"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 w:bidi="ar-SA"/>
              </w:rPr>
              <w:t>品名</w:t>
            </w:r>
          </w:p>
        </w:tc>
        <w:tc>
          <w:tcPr>
            <w:tcW w:w="7825" w:type="dxa"/>
            <w:vAlign w:val="center"/>
          </w:tcPr>
          <w:p>
            <w:pPr>
              <w:pStyle w:val="18"/>
              <w:spacing w:line="240" w:lineRule="atLeast"/>
              <w:ind w:left="2240" w:right="2219"/>
              <w:jc w:val="center"/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color w:val="auto"/>
                <w:sz w:val="24"/>
                <w:szCs w:val="24"/>
                <w:lang w:val="en-US" w:eastAsia="zh-CN" w:bidi="ar-SA"/>
              </w:rPr>
              <w:t>规格要求说明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095" w:type="dxa"/>
            <w:vAlign w:val="center"/>
          </w:tcPr>
          <w:p>
            <w:pPr>
              <w:pStyle w:val="18"/>
              <w:spacing w:line="240" w:lineRule="atLeas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参赛选手计算机</w:t>
            </w:r>
          </w:p>
        </w:tc>
        <w:tc>
          <w:tcPr>
            <w:tcW w:w="7825" w:type="dxa"/>
            <w:vAlign w:val="center"/>
          </w:tcPr>
          <w:p>
            <w:pPr>
              <w:pStyle w:val="18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配置要求：酷睿I5双核3.0以上CPU；8G 以上内存； 100G 以上硬盘；2G显存以上独立显卡，千兆网卡。预装 Windows7 以上操作系统；预装火狐浏览器；预装录屏软件；预装全拼、简拼、微软拼音等中文输入法和英文输入法；预装 Dreamweaver CS6 和 Fireworks CS6 简体中文版；预装 AdobePhotoshop CS6 版本。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  <w:jc w:val="center"/>
        </w:trPr>
        <w:tc>
          <w:tcPr>
            <w:tcW w:w="1095" w:type="dxa"/>
            <w:vAlign w:val="center"/>
          </w:tcPr>
          <w:p>
            <w:pPr>
              <w:pStyle w:val="18"/>
              <w:spacing w:line="240" w:lineRule="atLeas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参赛选手直播设备</w:t>
            </w:r>
          </w:p>
        </w:tc>
        <w:tc>
          <w:tcPr>
            <w:tcW w:w="7825" w:type="dxa"/>
            <w:vAlign w:val="center"/>
          </w:tcPr>
          <w:p>
            <w:pPr>
              <w:pStyle w:val="18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由承办方提供三脚架、补光灯、直播商品, 并提供充足的备用设备，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直播手机</w:t>
            </w:r>
            <w:r>
              <w:rPr>
                <w:rFonts w:hint="eastAsia" w:eastAsia="宋体" w:cs="宋体"/>
                <w:color w:val="FF000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参赛队自备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，其中手机需配置Android 10 以上操作系统 ，3GB+32GB 以上内存，前摄摄像头 500 万以上像素。参赛选手只允许使用大赛统一提供的直播背景，不允许更改直播背景。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23" w:hRule="atLeast"/>
          <w:jc w:val="center"/>
        </w:trPr>
        <w:tc>
          <w:tcPr>
            <w:tcW w:w="1095" w:type="dxa"/>
            <w:vAlign w:val="center"/>
          </w:tcPr>
          <w:p>
            <w:pPr>
              <w:pStyle w:val="18"/>
              <w:spacing w:line="240" w:lineRule="atLeas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现场布置</w:t>
            </w:r>
          </w:p>
        </w:tc>
        <w:tc>
          <w:tcPr>
            <w:tcW w:w="7825" w:type="dxa"/>
            <w:vAlign w:val="center"/>
          </w:tcPr>
          <w:p>
            <w:pPr>
              <w:pStyle w:val="18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工位隔断、环境布置、桌椅等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95" w:type="dxa"/>
            <w:vAlign w:val="center"/>
          </w:tcPr>
          <w:p>
            <w:pPr>
              <w:pStyle w:val="18"/>
              <w:spacing w:line="240" w:lineRule="atLeas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网络连接设备</w:t>
            </w:r>
          </w:p>
        </w:tc>
        <w:tc>
          <w:tcPr>
            <w:tcW w:w="7825" w:type="dxa"/>
            <w:vAlign w:val="center"/>
          </w:tcPr>
          <w:p>
            <w:pPr>
              <w:pStyle w:val="18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提供网络布线、千兆交换机、AC 控制器、无线 AP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95" w:type="dxa"/>
            <w:vAlign w:val="center"/>
          </w:tcPr>
          <w:p>
            <w:pPr>
              <w:pStyle w:val="18"/>
              <w:spacing w:line="240" w:lineRule="atLeast"/>
              <w:ind w:left="10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直播商品</w:t>
            </w:r>
          </w:p>
        </w:tc>
        <w:tc>
          <w:tcPr>
            <w:tcW w:w="7825" w:type="dxa"/>
            <w:vAlign w:val="center"/>
          </w:tcPr>
          <w:p>
            <w:pPr>
              <w:pStyle w:val="18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由承办方提供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095" w:type="dxa"/>
            <w:vAlign w:val="center"/>
          </w:tcPr>
          <w:p>
            <w:pPr>
              <w:pStyle w:val="18"/>
              <w:spacing w:line="240" w:lineRule="atLeast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竞赛软件</w:t>
            </w:r>
          </w:p>
        </w:tc>
        <w:tc>
          <w:tcPr>
            <w:tcW w:w="7825" w:type="dxa"/>
            <w:vAlign w:val="center"/>
          </w:tcPr>
          <w:p>
            <w:pPr>
              <w:pStyle w:val="18"/>
              <w:spacing w:line="240" w:lineRule="atLeast"/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博培云“电子商务专业技能实训系统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”</w:t>
            </w:r>
          </w:p>
          <w:p>
            <w:pPr>
              <w:pStyle w:val="18"/>
              <w:spacing w:line="24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auto"/>
                <w:sz w:val="24"/>
                <w:szCs w:val="24"/>
                <w:lang w:val="en-US" w:eastAsia="zh-CN"/>
              </w:rPr>
              <w:t>包含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“网店推广实训系统”“网店开设与装修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系统”“网店客户与服务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实训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系统”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电子商务直播实训系统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”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6"/>
    <w:rsid w:val="00243B0E"/>
    <w:rsid w:val="00297C5E"/>
    <w:rsid w:val="002F15E1"/>
    <w:rsid w:val="003009AC"/>
    <w:rsid w:val="00344E0C"/>
    <w:rsid w:val="005225B6"/>
    <w:rsid w:val="00525C98"/>
    <w:rsid w:val="006775BF"/>
    <w:rsid w:val="007D62CA"/>
    <w:rsid w:val="008D462D"/>
    <w:rsid w:val="008D4C5E"/>
    <w:rsid w:val="009C6293"/>
    <w:rsid w:val="009C6931"/>
    <w:rsid w:val="00C61536"/>
    <w:rsid w:val="00D14016"/>
    <w:rsid w:val="00DF024C"/>
    <w:rsid w:val="00DF24D0"/>
    <w:rsid w:val="00E874AA"/>
    <w:rsid w:val="03273CD4"/>
    <w:rsid w:val="0B197B2B"/>
    <w:rsid w:val="0EA06DEF"/>
    <w:rsid w:val="43AE7B93"/>
    <w:rsid w:val="5A092034"/>
    <w:rsid w:val="63E11998"/>
    <w:rsid w:val="676D7EAB"/>
    <w:rsid w:val="68D77E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楷体"/>
      <w:b/>
      <w:bCs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0"/>
    <w:unhideWhenUsed/>
    <w:qFormat/>
    <w:uiPriority w:val="99"/>
    <w:pPr>
      <w:widowControl w:val="0"/>
      <w:adjustRightInd/>
      <w:snapToGrid/>
      <w:spacing w:after="0"/>
    </w:pPr>
    <w:rPr>
      <w:rFonts w:eastAsia="仿宋" w:asciiTheme="minorHAnsi" w:hAnsiTheme="minorHAnsi" w:cstheme="minorBidi"/>
      <w:b/>
      <w:bCs/>
      <w:kern w:val="2"/>
      <w:sz w:val="28"/>
    </w:rPr>
  </w:style>
  <w:style w:type="paragraph" w:styleId="6">
    <w:name w:val="annotation text"/>
    <w:basedOn w:val="1"/>
    <w:link w:val="19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微软雅黑" w:cs="Times New Roman"/>
      <w:kern w:val="0"/>
      <w:sz w:val="22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9"/>
    <w:link w:val="8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7"/>
    <w:qFormat/>
    <w:uiPriority w:val="99"/>
    <w:rPr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9"/>
    <w:link w:val="3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7">
    <w:name w:val="标题 3 字符"/>
    <w:basedOn w:val="9"/>
    <w:link w:val="4"/>
    <w:uiPriority w:val="9"/>
    <w:rPr>
      <w:rFonts w:eastAsia="楷体"/>
      <w:b/>
      <w:bCs/>
      <w:sz w:val="28"/>
      <w:szCs w:val="32"/>
    </w:rPr>
  </w:style>
  <w:style w:type="paragraph" w:customStyle="1" w:styleId="18">
    <w:name w:val="Table Paragraph"/>
    <w:basedOn w:val="1"/>
    <w:qFormat/>
    <w:uiPriority w:val="1"/>
    <w:pPr>
      <w:widowControl/>
      <w:adjustRightInd w:val="0"/>
      <w:snapToGrid w:val="0"/>
      <w:spacing w:after="200"/>
      <w:jc w:val="left"/>
    </w:pPr>
    <w:rPr>
      <w:rFonts w:ascii="宋体" w:hAnsi="宋体" w:eastAsia="微软雅黑" w:cs="宋体"/>
      <w:kern w:val="0"/>
      <w:sz w:val="22"/>
      <w:szCs w:val="21"/>
      <w:lang w:val="zh-CN" w:bidi="zh-CN"/>
    </w:rPr>
  </w:style>
  <w:style w:type="character" w:customStyle="1" w:styleId="19">
    <w:name w:val="批注文字 字符"/>
    <w:basedOn w:val="9"/>
    <w:link w:val="6"/>
    <w:semiHidden/>
    <w:qFormat/>
    <w:uiPriority w:val="99"/>
    <w:rPr>
      <w:rFonts w:ascii="Tahoma" w:hAnsi="Tahoma" w:eastAsia="微软雅黑" w:cs="Times New Roman"/>
      <w:kern w:val="0"/>
      <w:sz w:val="22"/>
    </w:rPr>
  </w:style>
  <w:style w:type="character" w:customStyle="1" w:styleId="20">
    <w:name w:val="批注主题 字符"/>
    <w:basedOn w:val="19"/>
    <w:link w:val="5"/>
    <w:semiHidden/>
    <w:qFormat/>
    <w:uiPriority w:val="99"/>
    <w:rPr>
      <w:rFonts w:ascii="Tahoma" w:hAnsi="Tahoma" w:eastAsia="仿宋" w:cs="Times New Roman"/>
      <w:b/>
      <w:bCs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533</Words>
  <Characters>3039</Characters>
  <Lines>25</Lines>
  <Paragraphs>7</Paragraphs>
  <ScaleCrop>false</ScaleCrop>
  <LinksUpToDate>false</LinksUpToDate>
  <CharactersWithSpaces>3565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2024-05-23T13:03:00Z</dcterms:created>
  <dc:creator>金先生</dc:creator>
  <cp:lastModifiedBy>Administrator</cp:lastModifiedBy>
  <dcterms:modified xsi:type="dcterms:W3CDTF">2024-05-28T06:27:50Z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